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7724A1" w14:textId="77777777" w:rsidR="000133E6" w:rsidRDefault="00B21F41">
      <w:pPr>
        <w:ind w:right="6240"/>
        <w:rPr>
          <w:sz w:val="2"/>
        </w:rPr>
      </w:pPr>
      <w:r>
        <w:pict w14:anchorId="0A700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5.6pt;height:79.2pt">
            <v:imagedata r:id="rId11" o:title=""/>
          </v:shape>
        </w:pict>
      </w:r>
    </w:p>
    <w:p w14:paraId="04C50C4F" w14:textId="77777777" w:rsidR="000133E6" w:rsidRDefault="000133E6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0133E6" w:rsidRPr="00F346C5" w14:paraId="435FA5C7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1675E1AF" w14:textId="77777777" w:rsidR="000133E6" w:rsidRPr="00F346C5" w:rsidRDefault="006B545B">
            <w:pPr>
              <w:jc w:val="center"/>
              <w:rPr>
                <w:rFonts w:eastAsia="Trebuchet MS"/>
                <w:b/>
                <w:color w:val="FFFFFF"/>
                <w:sz w:val="28"/>
                <w:lang w:val="fr-FR"/>
              </w:rPr>
            </w:pPr>
            <w:r w:rsidRPr="00F346C5">
              <w:rPr>
                <w:rFonts w:eastAsia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4767ADC4" w14:textId="77777777" w:rsidR="000133E6" w:rsidRPr="00F346C5" w:rsidRDefault="006B545B">
      <w:pPr>
        <w:spacing w:line="240" w:lineRule="exact"/>
      </w:pPr>
      <w:r w:rsidRPr="00F346C5">
        <w:t xml:space="preserve"> </w:t>
      </w:r>
    </w:p>
    <w:p w14:paraId="6F82164F" w14:textId="77777777" w:rsidR="000133E6" w:rsidRPr="00F346C5" w:rsidRDefault="000133E6">
      <w:pPr>
        <w:spacing w:after="120" w:line="240" w:lineRule="exact"/>
      </w:pPr>
    </w:p>
    <w:p w14:paraId="6C9EDA4B" w14:textId="5AEC65B2" w:rsidR="000133E6" w:rsidRPr="00F346C5" w:rsidRDefault="006B545B" w:rsidP="0032682A">
      <w:pPr>
        <w:spacing w:after="120"/>
        <w:jc w:val="center"/>
        <w:rPr>
          <w:rFonts w:eastAsia="Trebuchet MS"/>
          <w:b/>
          <w:color w:val="000000"/>
          <w:sz w:val="28"/>
          <w:lang w:val="fr-FR"/>
        </w:rPr>
      </w:pPr>
      <w:r w:rsidRPr="00F346C5">
        <w:rPr>
          <w:rFonts w:eastAsia="Trebuchet MS"/>
          <w:b/>
          <w:color w:val="000000"/>
          <w:sz w:val="28"/>
          <w:lang w:val="fr-FR"/>
        </w:rPr>
        <w:t>ACCORD-CADRE DE SERVICES</w:t>
      </w:r>
    </w:p>
    <w:p w14:paraId="25296A5B" w14:textId="77777777" w:rsidR="000133E6" w:rsidRPr="00F346C5" w:rsidRDefault="000133E6" w:rsidP="0032682A">
      <w:pPr>
        <w:spacing w:after="120" w:line="240" w:lineRule="exact"/>
      </w:pPr>
    </w:p>
    <w:p w14:paraId="40E1E952" w14:textId="77777777" w:rsidR="000133E6" w:rsidRPr="00F346C5" w:rsidRDefault="000133E6" w:rsidP="0032682A">
      <w:pPr>
        <w:spacing w:after="120" w:line="240" w:lineRule="exact"/>
      </w:pPr>
    </w:p>
    <w:p w14:paraId="5F25A05F" w14:textId="77777777" w:rsidR="000133E6" w:rsidRPr="00F346C5" w:rsidRDefault="000133E6" w:rsidP="0032682A">
      <w:pPr>
        <w:spacing w:after="12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0133E6" w:rsidRPr="00F346C5" w14:paraId="1184F279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232B21D5" w14:textId="4824DBCA" w:rsidR="004F0D43" w:rsidRDefault="004F0D43" w:rsidP="0032682A">
            <w:pPr>
              <w:spacing w:after="120" w:line="325" w:lineRule="exact"/>
              <w:jc w:val="center"/>
              <w:rPr>
                <w:rFonts w:eastAsia="Trebuchet MS"/>
                <w:b/>
                <w:color w:val="000000"/>
                <w:sz w:val="28"/>
                <w:lang w:val="fr-FR"/>
              </w:rPr>
            </w:pPr>
            <w:r w:rsidRPr="008E0118">
              <w:rPr>
                <w:rFonts w:eastAsia="Trebuchet MS"/>
                <w:b/>
                <w:color w:val="000000"/>
                <w:sz w:val="28"/>
                <w:szCs w:val="28"/>
                <w:lang w:val="fr-FR"/>
              </w:rPr>
              <w:t>Diagnostics sanitaires et sécuritaires du patrimoine arboré pour la Direction Territoriale Nord – Pas-de-Calais de VNF</w:t>
            </w:r>
          </w:p>
          <w:p w14:paraId="573E7114" w14:textId="6ECC000F" w:rsidR="000133E6" w:rsidRPr="00F346C5" w:rsidRDefault="006B545B" w:rsidP="0032682A">
            <w:pPr>
              <w:spacing w:after="120" w:line="325" w:lineRule="exact"/>
              <w:jc w:val="center"/>
              <w:rPr>
                <w:rFonts w:eastAsia="Trebuchet MS"/>
                <w:b/>
                <w:color w:val="000000"/>
                <w:sz w:val="28"/>
                <w:lang w:val="fr-FR"/>
              </w:rPr>
            </w:pPr>
            <w:r w:rsidRPr="00F346C5">
              <w:rPr>
                <w:rFonts w:eastAsia="Trebuchet MS"/>
                <w:b/>
                <w:color w:val="000000"/>
                <w:sz w:val="28"/>
                <w:lang w:val="fr-FR"/>
              </w:rPr>
              <w:t>Lot n°</w:t>
            </w:r>
            <w:r w:rsidR="00591723" w:rsidRPr="00F346C5">
              <w:rPr>
                <w:rFonts w:eastAsia="Trebuchet MS"/>
                <w:b/>
                <w:color w:val="000000"/>
                <w:sz w:val="28"/>
                <w:lang w:val="fr-FR"/>
              </w:rPr>
              <w:t>1</w:t>
            </w:r>
            <w:r w:rsidRPr="00F346C5">
              <w:rPr>
                <w:rFonts w:eastAsia="Trebuchet MS"/>
                <w:b/>
                <w:color w:val="000000"/>
                <w:sz w:val="28"/>
                <w:lang w:val="fr-FR"/>
              </w:rPr>
              <w:t xml:space="preserve"> : UTI </w:t>
            </w:r>
            <w:r w:rsidR="00591723" w:rsidRPr="00F346C5">
              <w:rPr>
                <w:rFonts w:eastAsia="Trebuchet MS"/>
                <w:b/>
                <w:color w:val="000000"/>
                <w:sz w:val="28"/>
                <w:lang w:val="fr-FR"/>
              </w:rPr>
              <w:t>Flandres-Lys</w:t>
            </w:r>
          </w:p>
        </w:tc>
      </w:tr>
    </w:tbl>
    <w:p w14:paraId="3456B625" w14:textId="77777777" w:rsidR="000133E6" w:rsidRPr="00F346C5" w:rsidRDefault="006B545B" w:rsidP="0032682A">
      <w:pPr>
        <w:spacing w:after="120" w:line="240" w:lineRule="exact"/>
      </w:pPr>
      <w:r w:rsidRPr="00F346C5">
        <w:t xml:space="preserve"> </w:t>
      </w:r>
    </w:p>
    <w:p w14:paraId="2F70B442" w14:textId="77777777" w:rsidR="000133E6" w:rsidRPr="00F346C5" w:rsidRDefault="000133E6" w:rsidP="0032682A">
      <w:pPr>
        <w:spacing w:after="120" w:line="240" w:lineRule="exact"/>
      </w:pPr>
    </w:p>
    <w:p w14:paraId="11C02723" w14:textId="77777777" w:rsidR="000133E6" w:rsidRPr="00F346C5" w:rsidRDefault="006B545B" w:rsidP="0032682A">
      <w:pPr>
        <w:spacing w:after="120"/>
        <w:ind w:left="1780" w:right="1680"/>
        <w:rPr>
          <w:rFonts w:eastAsia="Trebuchet MS"/>
          <w:color w:val="000000"/>
          <w:sz w:val="14"/>
          <w:lang w:val="fr-FR"/>
        </w:rPr>
      </w:pPr>
      <w:r w:rsidRPr="00F346C5">
        <w:rPr>
          <w:rFonts w:eastAsia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0133E6" w:rsidRPr="00F346C5" w14:paraId="4D6FAF3D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A376B" w14:textId="77777777" w:rsidR="000133E6" w:rsidRPr="00F346C5" w:rsidRDefault="006B545B" w:rsidP="0032682A">
            <w:pPr>
              <w:spacing w:after="120"/>
              <w:rPr>
                <w:rFonts w:eastAsia="Trebuchet MS"/>
                <w:b/>
                <w:color w:val="000000"/>
                <w:lang w:val="fr-FR"/>
              </w:rPr>
            </w:pPr>
            <w:r w:rsidRPr="00F346C5">
              <w:rPr>
                <w:rFonts w:eastAsia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1CC536" w14:textId="77777777" w:rsidR="000133E6" w:rsidRPr="00F346C5" w:rsidRDefault="000133E6" w:rsidP="0032682A">
            <w:pPr>
              <w:spacing w:after="120"/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C66B14" w14:textId="77777777" w:rsidR="000133E6" w:rsidRPr="00F346C5" w:rsidRDefault="000133E6" w:rsidP="0032682A">
            <w:pPr>
              <w:spacing w:after="120"/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6BC86" w14:textId="77777777" w:rsidR="000133E6" w:rsidRPr="00F346C5" w:rsidRDefault="000133E6" w:rsidP="0032682A">
            <w:pPr>
              <w:spacing w:after="120"/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7B4DDB" w14:textId="77777777" w:rsidR="000133E6" w:rsidRPr="00F346C5" w:rsidRDefault="000133E6" w:rsidP="0032682A">
            <w:pPr>
              <w:spacing w:after="120"/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6670B2" w14:textId="77777777" w:rsidR="000133E6" w:rsidRPr="00F346C5" w:rsidRDefault="000133E6" w:rsidP="0032682A">
            <w:pPr>
              <w:spacing w:after="120"/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E47F6" w14:textId="77777777" w:rsidR="000133E6" w:rsidRPr="00F346C5" w:rsidRDefault="000133E6" w:rsidP="0032682A">
            <w:pPr>
              <w:spacing w:after="120"/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1B8666" w14:textId="77777777" w:rsidR="000133E6" w:rsidRPr="00F346C5" w:rsidRDefault="000133E6" w:rsidP="0032682A">
            <w:pPr>
              <w:spacing w:after="120"/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FFF5AF" w14:textId="77777777" w:rsidR="000133E6" w:rsidRPr="00F346C5" w:rsidRDefault="000133E6" w:rsidP="0032682A">
            <w:pPr>
              <w:spacing w:after="120"/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811383" w14:textId="77777777" w:rsidR="000133E6" w:rsidRPr="00F346C5" w:rsidRDefault="000133E6" w:rsidP="0032682A">
            <w:pPr>
              <w:spacing w:after="120"/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679BC" w14:textId="77777777" w:rsidR="000133E6" w:rsidRPr="00F346C5" w:rsidRDefault="000133E6" w:rsidP="0032682A">
            <w:pPr>
              <w:spacing w:after="120"/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08DF69" w14:textId="77777777" w:rsidR="000133E6" w:rsidRPr="00F346C5" w:rsidRDefault="000133E6" w:rsidP="0032682A">
            <w:pPr>
              <w:spacing w:after="120"/>
              <w:rPr>
                <w:sz w:val="2"/>
              </w:rPr>
            </w:pPr>
          </w:p>
        </w:tc>
      </w:tr>
      <w:tr w:rsidR="000133E6" w:rsidRPr="00F346C5" w14:paraId="15B37FA8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0A286CF" w14:textId="77777777" w:rsidR="000133E6" w:rsidRPr="00F346C5" w:rsidRDefault="000133E6" w:rsidP="0032682A">
            <w:pPr>
              <w:spacing w:after="120"/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1A9044" w14:textId="77777777" w:rsidR="000133E6" w:rsidRPr="00F346C5" w:rsidRDefault="000133E6" w:rsidP="0032682A">
            <w:pPr>
              <w:spacing w:after="120"/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D24BE" w14:textId="77777777" w:rsidR="000133E6" w:rsidRPr="00F346C5" w:rsidRDefault="006B545B" w:rsidP="0032682A">
            <w:pPr>
              <w:spacing w:after="120"/>
              <w:jc w:val="center"/>
              <w:rPr>
                <w:rFonts w:eastAsia="Trebuchet MS"/>
                <w:color w:val="000000"/>
                <w:sz w:val="0"/>
                <w:lang w:val="fr-FR"/>
              </w:rPr>
            </w:pPr>
            <w:r w:rsidRPr="00F346C5">
              <w:rPr>
                <w:rFonts w:eastAsia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77506" w14:textId="77777777" w:rsidR="000133E6" w:rsidRPr="00F346C5" w:rsidRDefault="006B545B" w:rsidP="0032682A">
            <w:pPr>
              <w:spacing w:after="120"/>
              <w:jc w:val="center"/>
              <w:rPr>
                <w:rFonts w:eastAsia="Trebuchet MS"/>
                <w:color w:val="000000"/>
                <w:sz w:val="0"/>
                <w:lang w:val="fr-FR"/>
              </w:rPr>
            </w:pPr>
            <w:r w:rsidRPr="00F346C5">
              <w:rPr>
                <w:rFonts w:eastAsia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14583" w14:textId="77777777" w:rsidR="000133E6" w:rsidRPr="00F346C5" w:rsidRDefault="006B545B" w:rsidP="0032682A">
            <w:pPr>
              <w:spacing w:after="120"/>
              <w:jc w:val="center"/>
              <w:rPr>
                <w:rFonts w:eastAsia="Trebuchet MS"/>
                <w:color w:val="000000"/>
                <w:sz w:val="0"/>
                <w:lang w:val="fr-FR"/>
              </w:rPr>
            </w:pPr>
            <w:r w:rsidRPr="00F346C5">
              <w:rPr>
                <w:rFonts w:eastAsia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4A6BA" w14:textId="77777777" w:rsidR="000133E6" w:rsidRPr="00F346C5" w:rsidRDefault="006B545B" w:rsidP="0032682A">
            <w:pPr>
              <w:spacing w:after="120"/>
              <w:jc w:val="center"/>
              <w:rPr>
                <w:rFonts w:eastAsia="Trebuchet MS"/>
                <w:color w:val="000000"/>
                <w:sz w:val="0"/>
                <w:lang w:val="fr-FR"/>
              </w:rPr>
            </w:pPr>
            <w:r w:rsidRPr="00F346C5">
              <w:rPr>
                <w:rFonts w:eastAsia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D1C64" w14:textId="77777777" w:rsidR="000133E6" w:rsidRPr="00F346C5" w:rsidRDefault="006B545B" w:rsidP="0032682A">
            <w:pPr>
              <w:spacing w:after="120"/>
              <w:jc w:val="center"/>
              <w:rPr>
                <w:rFonts w:eastAsia="Trebuchet MS"/>
                <w:color w:val="000000"/>
                <w:sz w:val="0"/>
                <w:lang w:val="fr-FR"/>
              </w:rPr>
            </w:pPr>
            <w:r w:rsidRPr="00F346C5">
              <w:rPr>
                <w:rFonts w:eastAsia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6F4AE" w14:textId="77777777" w:rsidR="000133E6" w:rsidRPr="00F346C5" w:rsidRDefault="006B545B" w:rsidP="0032682A">
            <w:pPr>
              <w:spacing w:after="120"/>
              <w:jc w:val="center"/>
              <w:rPr>
                <w:rFonts w:eastAsia="Trebuchet MS"/>
                <w:color w:val="000000"/>
                <w:sz w:val="0"/>
                <w:lang w:val="fr-FR"/>
              </w:rPr>
            </w:pPr>
            <w:r w:rsidRPr="00F346C5">
              <w:rPr>
                <w:rFonts w:eastAsia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59493" w14:textId="77777777" w:rsidR="000133E6" w:rsidRPr="00F346C5" w:rsidRDefault="006B545B" w:rsidP="0032682A">
            <w:pPr>
              <w:spacing w:after="120"/>
              <w:jc w:val="center"/>
              <w:rPr>
                <w:rFonts w:eastAsia="Trebuchet MS"/>
                <w:color w:val="000000"/>
                <w:sz w:val="0"/>
                <w:lang w:val="fr-FR"/>
              </w:rPr>
            </w:pPr>
            <w:r w:rsidRPr="00F346C5">
              <w:rPr>
                <w:rFonts w:eastAsia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18B50" w14:textId="77777777" w:rsidR="000133E6" w:rsidRPr="00F346C5" w:rsidRDefault="006B545B" w:rsidP="0032682A">
            <w:pPr>
              <w:spacing w:after="120"/>
              <w:jc w:val="center"/>
              <w:rPr>
                <w:rFonts w:eastAsia="Trebuchet MS"/>
                <w:color w:val="000000"/>
                <w:sz w:val="0"/>
                <w:lang w:val="fr-FR"/>
              </w:rPr>
            </w:pPr>
            <w:r w:rsidRPr="00F346C5">
              <w:rPr>
                <w:rFonts w:eastAsia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A79F2" w14:textId="77777777" w:rsidR="000133E6" w:rsidRPr="00F346C5" w:rsidRDefault="006B545B" w:rsidP="0032682A">
            <w:pPr>
              <w:spacing w:after="120"/>
              <w:jc w:val="center"/>
              <w:rPr>
                <w:rFonts w:eastAsia="Trebuchet MS"/>
                <w:color w:val="000000"/>
                <w:sz w:val="0"/>
                <w:lang w:val="fr-FR"/>
              </w:rPr>
            </w:pPr>
            <w:r w:rsidRPr="00F346C5">
              <w:rPr>
                <w:rFonts w:eastAsia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4F263" w14:textId="77777777" w:rsidR="000133E6" w:rsidRPr="00F346C5" w:rsidRDefault="006B545B" w:rsidP="0032682A">
            <w:pPr>
              <w:spacing w:after="120"/>
              <w:jc w:val="center"/>
              <w:rPr>
                <w:rFonts w:eastAsia="Trebuchet MS"/>
                <w:color w:val="000000"/>
                <w:sz w:val="0"/>
                <w:lang w:val="fr-FR"/>
              </w:rPr>
            </w:pPr>
            <w:r w:rsidRPr="00F346C5">
              <w:rPr>
                <w:rFonts w:eastAsia="Trebuchet MS"/>
                <w:color w:val="000000"/>
                <w:sz w:val="0"/>
                <w:lang w:val="fr-FR"/>
              </w:rPr>
              <w:t>.</w:t>
            </w:r>
          </w:p>
        </w:tc>
      </w:tr>
      <w:tr w:rsidR="000133E6" w:rsidRPr="00F346C5" w14:paraId="1CBE76DB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23512A5" w14:textId="77777777" w:rsidR="000133E6" w:rsidRPr="00F346C5" w:rsidRDefault="000133E6" w:rsidP="0032682A">
            <w:pPr>
              <w:spacing w:after="120"/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1909C6" w14:textId="77777777" w:rsidR="000133E6" w:rsidRPr="00F346C5" w:rsidRDefault="000133E6" w:rsidP="0032682A">
            <w:pPr>
              <w:spacing w:after="120"/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98D5DD" w14:textId="77777777" w:rsidR="000133E6" w:rsidRPr="00F346C5" w:rsidRDefault="000133E6" w:rsidP="0032682A">
            <w:pPr>
              <w:spacing w:after="120"/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51261A" w14:textId="77777777" w:rsidR="000133E6" w:rsidRPr="00F346C5" w:rsidRDefault="000133E6" w:rsidP="0032682A">
            <w:pPr>
              <w:spacing w:after="120"/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2F6A5E" w14:textId="77777777" w:rsidR="000133E6" w:rsidRPr="00F346C5" w:rsidRDefault="000133E6" w:rsidP="0032682A">
            <w:pPr>
              <w:spacing w:after="120"/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1082F4" w14:textId="77777777" w:rsidR="000133E6" w:rsidRPr="00F346C5" w:rsidRDefault="000133E6" w:rsidP="0032682A">
            <w:pPr>
              <w:spacing w:after="120"/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7CC467" w14:textId="77777777" w:rsidR="000133E6" w:rsidRPr="00F346C5" w:rsidRDefault="000133E6" w:rsidP="0032682A">
            <w:pPr>
              <w:spacing w:after="120"/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875D56" w14:textId="77777777" w:rsidR="000133E6" w:rsidRPr="00F346C5" w:rsidRDefault="000133E6" w:rsidP="0032682A">
            <w:pPr>
              <w:spacing w:after="120"/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1495BD" w14:textId="77777777" w:rsidR="000133E6" w:rsidRPr="00F346C5" w:rsidRDefault="000133E6" w:rsidP="0032682A">
            <w:pPr>
              <w:spacing w:after="120"/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C16A46" w14:textId="77777777" w:rsidR="000133E6" w:rsidRPr="00F346C5" w:rsidRDefault="000133E6" w:rsidP="0032682A">
            <w:pPr>
              <w:spacing w:after="120"/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16C796" w14:textId="77777777" w:rsidR="000133E6" w:rsidRPr="00F346C5" w:rsidRDefault="000133E6" w:rsidP="0032682A">
            <w:pPr>
              <w:spacing w:after="120"/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F39C43" w14:textId="77777777" w:rsidR="000133E6" w:rsidRPr="00F346C5" w:rsidRDefault="000133E6" w:rsidP="0032682A">
            <w:pPr>
              <w:spacing w:after="120"/>
              <w:rPr>
                <w:sz w:val="2"/>
              </w:rPr>
            </w:pPr>
          </w:p>
        </w:tc>
      </w:tr>
    </w:tbl>
    <w:p w14:paraId="51E27218" w14:textId="77777777" w:rsidR="000133E6" w:rsidRPr="00F346C5" w:rsidRDefault="006B545B" w:rsidP="0032682A">
      <w:pPr>
        <w:spacing w:after="120" w:line="240" w:lineRule="exact"/>
      </w:pPr>
      <w:r w:rsidRPr="00F346C5"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0133E6" w:rsidRPr="00F346C5" w14:paraId="7353ED19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FF372" w14:textId="77777777" w:rsidR="000133E6" w:rsidRPr="00F346C5" w:rsidRDefault="006B545B" w:rsidP="0032682A">
            <w:pPr>
              <w:spacing w:after="120"/>
              <w:rPr>
                <w:rFonts w:eastAsia="Trebuchet MS"/>
                <w:b/>
                <w:color w:val="000000"/>
                <w:lang w:val="fr-FR"/>
              </w:rPr>
            </w:pPr>
            <w:r w:rsidRPr="00F346C5">
              <w:rPr>
                <w:rFonts w:eastAsia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6B5426" w14:textId="77777777" w:rsidR="000133E6" w:rsidRPr="00F346C5" w:rsidRDefault="000133E6" w:rsidP="0032682A">
            <w:pPr>
              <w:spacing w:after="120"/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819D6" w14:textId="77777777" w:rsidR="000133E6" w:rsidRPr="00F346C5" w:rsidRDefault="006B545B" w:rsidP="0032682A">
            <w:pPr>
              <w:spacing w:after="120"/>
              <w:rPr>
                <w:rFonts w:eastAsia="Trebuchet MS"/>
                <w:color w:val="000000"/>
                <w:sz w:val="16"/>
                <w:lang w:val="fr-FR"/>
              </w:rPr>
            </w:pPr>
            <w:r w:rsidRPr="00F346C5">
              <w:rPr>
                <w:rFonts w:eastAsia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75BBC76C" w14:textId="77777777" w:rsidR="000133E6" w:rsidRPr="00F346C5" w:rsidRDefault="006B545B" w:rsidP="0032682A">
      <w:pPr>
        <w:spacing w:after="120" w:line="240" w:lineRule="exact"/>
      </w:pPr>
      <w:r w:rsidRPr="00F346C5">
        <w:t xml:space="preserve"> </w:t>
      </w:r>
    </w:p>
    <w:p w14:paraId="3FDE7771" w14:textId="77777777" w:rsidR="000133E6" w:rsidRPr="00F346C5" w:rsidRDefault="000133E6" w:rsidP="0032682A">
      <w:pPr>
        <w:spacing w:after="120" w:line="240" w:lineRule="exact"/>
      </w:pPr>
    </w:p>
    <w:p w14:paraId="5498F19B" w14:textId="77777777" w:rsidR="000133E6" w:rsidRPr="00F346C5" w:rsidRDefault="006B545B" w:rsidP="0032682A">
      <w:pPr>
        <w:spacing w:after="120" w:line="279" w:lineRule="exact"/>
        <w:jc w:val="center"/>
        <w:rPr>
          <w:rFonts w:eastAsia="Trebuchet MS"/>
          <w:color w:val="000000"/>
          <w:lang w:val="fr-FR"/>
        </w:rPr>
      </w:pPr>
      <w:r w:rsidRPr="00F346C5">
        <w:rPr>
          <w:rFonts w:eastAsia="Trebuchet MS"/>
          <w:b/>
          <w:color w:val="000000"/>
          <w:lang w:val="fr-FR"/>
        </w:rPr>
        <w:t xml:space="preserve">VOIES NAVIGABLES DE FRANCE </w:t>
      </w:r>
    </w:p>
    <w:p w14:paraId="0A79B30F" w14:textId="77777777" w:rsidR="000133E6" w:rsidRPr="00F346C5" w:rsidRDefault="006B545B" w:rsidP="0032682A">
      <w:pPr>
        <w:spacing w:after="120" w:line="279" w:lineRule="exact"/>
        <w:jc w:val="center"/>
        <w:rPr>
          <w:rFonts w:eastAsia="Trebuchet MS"/>
          <w:color w:val="000000"/>
          <w:lang w:val="fr-FR"/>
        </w:rPr>
      </w:pPr>
      <w:r w:rsidRPr="00F346C5">
        <w:rPr>
          <w:rFonts w:eastAsia="Trebuchet MS"/>
          <w:color w:val="000000"/>
          <w:lang w:val="fr-FR"/>
        </w:rPr>
        <w:t>37, rue du Plat</w:t>
      </w:r>
    </w:p>
    <w:p w14:paraId="79D70190" w14:textId="77777777" w:rsidR="000133E6" w:rsidRPr="00F346C5" w:rsidRDefault="006B545B" w:rsidP="0032682A">
      <w:pPr>
        <w:spacing w:after="120" w:line="279" w:lineRule="exact"/>
        <w:jc w:val="center"/>
        <w:rPr>
          <w:rFonts w:eastAsia="Trebuchet MS"/>
          <w:color w:val="000000"/>
          <w:lang w:val="fr-FR"/>
        </w:rPr>
      </w:pPr>
      <w:r w:rsidRPr="00F346C5">
        <w:rPr>
          <w:rFonts w:eastAsia="Trebuchet MS"/>
          <w:color w:val="000000"/>
          <w:lang w:val="fr-FR"/>
        </w:rPr>
        <w:t>BP 725</w:t>
      </w:r>
    </w:p>
    <w:p w14:paraId="4863FD94" w14:textId="77777777" w:rsidR="000133E6" w:rsidRPr="00F346C5" w:rsidRDefault="006B545B" w:rsidP="0032682A">
      <w:pPr>
        <w:spacing w:after="120" w:line="279" w:lineRule="exact"/>
        <w:jc w:val="center"/>
        <w:rPr>
          <w:rFonts w:eastAsia="Trebuchet MS"/>
          <w:color w:val="000000"/>
          <w:lang w:val="fr-FR"/>
        </w:rPr>
      </w:pPr>
      <w:r w:rsidRPr="00F346C5">
        <w:rPr>
          <w:rFonts w:eastAsia="Trebuchet MS"/>
          <w:color w:val="000000"/>
          <w:lang w:val="fr-FR"/>
        </w:rPr>
        <w:t>59034 LILLE Cedex</w:t>
      </w:r>
    </w:p>
    <w:p w14:paraId="373DBA59" w14:textId="77777777" w:rsidR="00A9328C" w:rsidRPr="00F346C5" w:rsidRDefault="00A9328C" w:rsidP="0032682A">
      <w:pPr>
        <w:spacing w:after="120" w:line="279" w:lineRule="exact"/>
        <w:jc w:val="center"/>
        <w:rPr>
          <w:rFonts w:eastAsia="Trebuchet MS"/>
          <w:color w:val="000000"/>
          <w:lang w:val="fr-FR"/>
        </w:rPr>
      </w:pPr>
    </w:p>
    <w:p w14:paraId="3DB7E66C" w14:textId="77777777" w:rsidR="00A9328C" w:rsidRPr="00F346C5" w:rsidRDefault="00A9328C" w:rsidP="0032682A">
      <w:pPr>
        <w:spacing w:after="120" w:line="279" w:lineRule="exact"/>
        <w:rPr>
          <w:rFonts w:eastAsia="Trebuchet MS"/>
          <w:color w:val="000000"/>
          <w:lang w:val="fr-FR"/>
        </w:rPr>
      </w:pPr>
    </w:p>
    <w:p w14:paraId="18ECBC86" w14:textId="77777777" w:rsidR="00A9328C" w:rsidRPr="00F346C5" w:rsidRDefault="00A9328C" w:rsidP="0032682A">
      <w:pPr>
        <w:spacing w:after="120" w:line="279" w:lineRule="exact"/>
        <w:jc w:val="center"/>
        <w:rPr>
          <w:rFonts w:eastAsia="Trebuchet MS"/>
          <w:color w:val="000000"/>
          <w:lang w:val="fr-FR"/>
        </w:rPr>
      </w:pPr>
    </w:p>
    <w:p w14:paraId="7308F529" w14:textId="77777777" w:rsidR="00A9328C" w:rsidRPr="00F346C5" w:rsidRDefault="00A9328C" w:rsidP="0032682A">
      <w:pPr>
        <w:spacing w:after="120" w:line="279" w:lineRule="exact"/>
        <w:jc w:val="center"/>
        <w:rPr>
          <w:rFonts w:eastAsia="Trebuchet MS"/>
          <w:color w:val="000000"/>
          <w:lang w:val="fr-FR"/>
        </w:rPr>
      </w:pPr>
    </w:p>
    <w:p w14:paraId="039D1120" w14:textId="77777777" w:rsidR="00A9328C" w:rsidRPr="00F346C5" w:rsidRDefault="00A9328C" w:rsidP="0032682A">
      <w:pPr>
        <w:spacing w:after="120" w:line="279" w:lineRule="exact"/>
        <w:jc w:val="center"/>
        <w:rPr>
          <w:rFonts w:eastAsia="Trebuchet MS"/>
          <w:color w:val="000000"/>
          <w:lang w:val="fr-FR"/>
        </w:rPr>
      </w:pPr>
    </w:p>
    <w:p w14:paraId="1AF6FC71" w14:textId="77777777" w:rsidR="00A9328C" w:rsidRPr="00F346C5" w:rsidRDefault="00A9328C" w:rsidP="0032682A">
      <w:pPr>
        <w:spacing w:after="120" w:line="279" w:lineRule="exact"/>
        <w:ind w:left="20" w:right="20"/>
        <w:jc w:val="center"/>
        <w:rPr>
          <w:rFonts w:eastAsia="Trebuchet MS"/>
          <w:color w:val="000000"/>
          <w:lang w:val="fr-FR"/>
        </w:rPr>
      </w:pPr>
      <w:r w:rsidRPr="00F346C5">
        <w:rPr>
          <w:rFonts w:eastAsia="Trebuchet MS"/>
          <w:color w:val="000000"/>
          <w:lang w:val="fr-FR"/>
        </w:rPr>
        <w:t xml:space="preserve">L’offre a été établie sur la base des conditions économiques en vigueur </w:t>
      </w:r>
    </w:p>
    <w:p w14:paraId="103F43F6" w14:textId="2E6C1390" w:rsidR="00A9328C" w:rsidRPr="00F346C5" w:rsidRDefault="001F5673" w:rsidP="0032682A">
      <w:pPr>
        <w:spacing w:after="120" w:line="279" w:lineRule="exact"/>
        <w:ind w:left="20" w:right="20"/>
        <w:jc w:val="center"/>
        <w:rPr>
          <w:rFonts w:eastAsia="Trebuchet MS"/>
          <w:color w:val="000000"/>
          <w:lang w:val="fr-FR"/>
        </w:rPr>
      </w:pPr>
      <w:r>
        <w:rPr>
          <w:rFonts w:eastAsia="Trebuchet MS"/>
          <w:color w:val="000000"/>
          <w:lang w:val="fr-FR"/>
        </w:rPr>
        <w:t>l</w:t>
      </w:r>
      <w:r w:rsidR="000E58A8">
        <w:rPr>
          <w:rFonts w:eastAsia="Trebuchet MS"/>
          <w:color w:val="000000"/>
          <w:lang w:val="fr-FR"/>
        </w:rPr>
        <w:t xml:space="preserve">e </w:t>
      </w:r>
      <w:r w:rsidR="00A9328C" w:rsidRPr="00F346C5">
        <w:rPr>
          <w:rFonts w:eastAsia="Trebuchet MS"/>
          <w:color w:val="000000"/>
          <w:lang w:val="fr-FR"/>
        </w:rPr>
        <w:t>mois</w:t>
      </w:r>
      <w:r w:rsidR="000E58A8">
        <w:rPr>
          <w:rFonts w:eastAsia="Trebuchet MS"/>
          <w:color w:val="000000"/>
          <w:lang w:val="fr-FR"/>
        </w:rPr>
        <w:t xml:space="preserve"> précéd</w:t>
      </w:r>
      <w:r w:rsidR="009541BB">
        <w:rPr>
          <w:rFonts w:eastAsia="Trebuchet MS"/>
          <w:color w:val="000000"/>
          <w:lang w:val="fr-FR"/>
        </w:rPr>
        <w:t>a</w:t>
      </w:r>
      <w:r w:rsidR="000E58A8">
        <w:rPr>
          <w:rFonts w:eastAsia="Trebuchet MS"/>
          <w:color w:val="000000"/>
          <w:lang w:val="fr-FR"/>
        </w:rPr>
        <w:t>nt la remise des offres</w:t>
      </w:r>
      <w:r w:rsidR="00A9328C" w:rsidRPr="00F346C5">
        <w:rPr>
          <w:rFonts w:eastAsia="Trebuchet MS"/>
          <w:color w:val="000000"/>
          <w:lang w:val="fr-FR"/>
        </w:rPr>
        <w:t xml:space="preserve"> (mois zéro).</w:t>
      </w:r>
    </w:p>
    <w:p w14:paraId="3F03F1CE" w14:textId="77777777" w:rsidR="000133E6" w:rsidRPr="00F346C5" w:rsidRDefault="000133E6" w:rsidP="0032682A">
      <w:pPr>
        <w:spacing w:after="120" w:line="279" w:lineRule="exact"/>
        <w:jc w:val="center"/>
        <w:rPr>
          <w:rFonts w:eastAsia="Trebuchet MS"/>
          <w:color w:val="000000"/>
          <w:lang w:val="fr-FR"/>
        </w:rPr>
        <w:sectPr w:rsidR="000133E6" w:rsidRPr="00F346C5">
          <w:pgSz w:w="11900" w:h="16840"/>
          <w:pgMar w:top="1400" w:right="1140" w:bottom="1440" w:left="1140" w:header="1400" w:footer="1440" w:gutter="0"/>
          <w:cols w:space="708"/>
        </w:sectPr>
      </w:pPr>
    </w:p>
    <w:p w14:paraId="156039EA" w14:textId="77777777" w:rsidR="000133E6" w:rsidRPr="00F346C5" w:rsidRDefault="006B545B" w:rsidP="0032682A">
      <w:pPr>
        <w:spacing w:after="120"/>
        <w:jc w:val="center"/>
        <w:rPr>
          <w:rFonts w:eastAsia="Trebuchet MS"/>
          <w:b/>
          <w:color w:val="000000"/>
          <w:lang w:val="fr-FR"/>
        </w:rPr>
      </w:pPr>
      <w:r w:rsidRPr="00F346C5">
        <w:rPr>
          <w:rFonts w:eastAsia="Trebuchet MS"/>
          <w:b/>
          <w:color w:val="000000"/>
          <w:lang w:val="fr-FR"/>
        </w:rPr>
        <w:lastRenderedPageBreak/>
        <w:t>SOMMAIRE</w:t>
      </w:r>
    </w:p>
    <w:p w14:paraId="279A83D3" w14:textId="77777777" w:rsidR="000133E6" w:rsidRPr="00F346C5" w:rsidRDefault="000133E6" w:rsidP="0032682A">
      <w:pPr>
        <w:spacing w:after="120" w:line="240" w:lineRule="exact"/>
      </w:pPr>
    </w:p>
    <w:p w14:paraId="31AF76E5" w14:textId="212F43C7" w:rsidR="00AC4356" w:rsidRPr="00F346C5" w:rsidRDefault="006B545B" w:rsidP="0032682A">
      <w:pPr>
        <w:pStyle w:val="TM1"/>
        <w:tabs>
          <w:tab w:val="right" w:leader="dot" w:pos="9610"/>
        </w:tabs>
        <w:spacing w:after="120"/>
        <w:rPr>
          <w:rFonts w:eastAsiaTheme="minorEastAsia"/>
          <w:noProof/>
          <w:kern w:val="2"/>
          <w:sz w:val="22"/>
          <w:szCs w:val="22"/>
          <w:lang w:val="fr-FR" w:eastAsia="fr-FR"/>
          <w14:ligatures w14:val="standardContextual"/>
        </w:rPr>
      </w:pPr>
      <w:r w:rsidRPr="00F346C5">
        <w:rPr>
          <w:rFonts w:eastAsia="Trebuchet MS"/>
          <w:color w:val="000000"/>
          <w:sz w:val="22"/>
          <w:lang w:val="fr-FR"/>
        </w:rPr>
        <w:fldChar w:fldCharType="begin"/>
      </w:r>
      <w:r w:rsidRPr="00F346C5">
        <w:rPr>
          <w:rFonts w:eastAsia="Trebuchet MS"/>
          <w:color w:val="000000"/>
          <w:sz w:val="22"/>
          <w:lang w:val="fr-FR"/>
        </w:rPr>
        <w:instrText xml:space="preserve"> TOC \h </w:instrText>
      </w:r>
      <w:r w:rsidRPr="00F346C5">
        <w:rPr>
          <w:rFonts w:eastAsia="Trebuchet MS"/>
          <w:color w:val="000000"/>
          <w:sz w:val="22"/>
          <w:lang w:val="fr-FR"/>
        </w:rPr>
        <w:fldChar w:fldCharType="separate"/>
      </w:r>
      <w:hyperlink w:anchor="_Toc184116421" w:history="1">
        <w:r w:rsidR="00AC4356" w:rsidRPr="00F346C5">
          <w:rPr>
            <w:rStyle w:val="Lienhypertexte"/>
            <w:rFonts w:eastAsia="Trebuchet MS"/>
            <w:noProof/>
            <w:lang w:val="fr-FR"/>
          </w:rPr>
          <w:t>1 - Préambule : Liste des lots</w:t>
        </w:r>
        <w:r w:rsidR="00AC4356" w:rsidRPr="00F346C5">
          <w:rPr>
            <w:noProof/>
          </w:rPr>
          <w:tab/>
        </w:r>
        <w:r w:rsidR="00AC4356" w:rsidRPr="00F346C5">
          <w:rPr>
            <w:noProof/>
          </w:rPr>
          <w:fldChar w:fldCharType="begin"/>
        </w:r>
        <w:r w:rsidR="00AC4356" w:rsidRPr="00F346C5">
          <w:rPr>
            <w:noProof/>
          </w:rPr>
          <w:instrText xml:space="preserve"> PAGEREF _Toc184116421 \h </w:instrText>
        </w:r>
        <w:r w:rsidR="00AC4356" w:rsidRPr="00F346C5">
          <w:rPr>
            <w:noProof/>
          </w:rPr>
        </w:r>
        <w:r w:rsidR="00AC4356" w:rsidRPr="00F346C5">
          <w:rPr>
            <w:noProof/>
          </w:rPr>
          <w:fldChar w:fldCharType="separate"/>
        </w:r>
        <w:r w:rsidR="00AC4356" w:rsidRPr="00F346C5">
          <w:rPr>
            <w:noProof/>
          </w:rPr>
          <w:t>3</w:t>
        </w:r>
        <w:r w:rsidR="00AC4356" w:rsidRPr="00F346C5">
          <w:rPr>
            <w:noProof/>
          </w:rPr>
          <w:fldChar w:fldCharType="end"/>
        </w:r>
      </w:hyperlink>
    </w:p>
    <w:p w14:paraId="33710F8D" w14:textId="1A312399" w:rsidR="00AC4356" w:rsidRPr="00F346C5" w:rsidRDefault="00AC4356" w:rsidP="0032682A">
      <w:pPr>
        <w:pStyle w:val="TM1"/>
        <w:tabs>
          <w:tab w:val="right" w:leader="dot" w:pos="9610"/>
        </w:tabs>
        <w:spacing w:after="120"/>
        <w:rPr>
          <w:rFonts w:eastAsiaTheme="minorEastAsia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4116422" w:history="1">
        <w:r w:rsidRPr="00F346C5">
          <w:rPr>
            <w:rStyle w:val="Lienhypertexte"/>
            <w:rFonts w:eastAsia="Trebuchet MS"/>
            <w:noProof/>
            <w:lang w:val="fr-FR"/>
          </w:rPr>
          <w:t>2 - Identification de l'acheteur</w:t>
        </w:r>
        <w:r w:rsidRPr="00F346C5">
          <w:rPr>
            <w:noProof/>
          </w:rPr>
          <w:tab/>
        </w:r>
        <w:r w:rsidRPr="00F346C5">
          <w:rPr>
            <w:noProof/>
          </w:rPr>
          <w:fldChar w:fldCharType="begin"/>
        </w:r>
        <w:r w:rsidRPr="00F346C5">
          <w:rPr>
            <w:noProof/>
          </w:rPr>
          <w:instrText xml:space="preserve"> PAGEREF _Toc184116422 \h </w:instrText>
        </w:r>
        <w:r w:rsidRPr="00F346C5">
          <w:rPr>
            <w:noProof/>
          </w:rPr>
        </w:r>
        <w:r w:rsidRPr="00F346C5">
          <w:rPr>
            <w:noProof/>
          </w:rPr>
          <w:fldChar w:fldCharType="separate"/>
        </w:r>
        <w:r w:rsidRPr="00F346C5">
          <w:rPr>
            <w:noProof/>
          </w:rPr>
          <w:t>3</w:t>
        </w:r>
        <w:r w:rsidRPr="00F346C5">
          <w:rPr>
            <w:noProof/>
          </w:rPr>
          <w:fldChar w:fldCharType="end"/>
        </w:r>
      </w:hyperlink>
    </w:p>
    <w:p w14:paraId="136E5E54" w14:textId="38EE59C3" w:rsidR="00AC4356" w:rsidRPr="00F346C5" w:rsidRDefault="00AC4356" w:rsidP="0032682A">
      <w:pPr>
        <w:pStyle w:val="TM1"/>
        <w:tabs>
          <w:tab w:val="right" w:leader="dot" w:pos="9610"/>
        </w:tabs>
        <w:spacing w:after="120"/>
        <w:rPr>
          <w:rFonts w:eastAsiaTheme="minorEastAsia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4116423" w:history="1">
        <w:r w:rsidRPr="00F346C5">
          <w:rPr>
            <w:rStyle w:val="Lienhypertexte"/>
            <w:rFonts w:eastAsia="Trebuchet MS"/>
            <w:noProof/>
            <w:lang w:val="fr-FR"/>
          </w:rPr>
          <w:t>3 - Identification du co-contractant</w:t>
        </w:r>
        <w:r w:rsidRPr="00F346C5">
          <w:rPr>
            <w:noProof/>
          </w:rPr>
          <w:tab/>
        </w:r>
        <w:r w:rsidRPr="00F346C5">
          <w:rPr>
            <w:noProof/>
          </w:rPr>
          <w:fldChar w:fldCharType="begin"/>
        </w:r>
        <w:r w:rsidRPr="00F346C5">
          <w:rPr>
            <w:noProof/>
          </w:rPr>
          <w:instrText xml:space="preserve"> PAGEREF _Toc184116423 \h </w:instrText>
        </w:r>
        <w:r w:rsidRPr="00F346C5">
          <w:rPr>
            <w:noProof/>
          </w:rPr>
        </w:r>
        <w:r w:rsidRPr="00F346C5">
          <w:rPr>
            <w:noProof/>
          </w:rPr>
          <w:fldChar w:fldCharType="separate"/>
        </w:r>
        <w:r w:rsidRPr="00F346C5">
          <w:rPr>
            <w:noProof/>
          </w:rPr>
          <w:t>3</w:t>
        </w:r>
        <w:r w:rsidRPr="00F346C5">
          <w:rPr>
            <w:noProof/>
          </w:rPr>
          <w:fldChar w:fldCharType="end"/>
        </w:r>
      </w:hyperlink>
    </w:p>
    <w:p w14:paraId="0C2588A5" w14:textId="50A73BFC" w:rsidR="00AC4356" w:rsidRPr="00F346C5" w:rsidRDefault="00AC4356" w:rsidP="0032682A">
      <w:pPr>
        <w:pStyle w:val="TM1"/>
        <w:tabs>
          <w:tab w:val="right" w:leader="dot" w:pos="9610"/>
        </w:tabs>
        <w:spacing w:after="120"/>
        <w:rPr>
          <w:rFonts w:eastAsiaTheme="minorEastAsia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4116424" w:history="1">
        <w:r w:rsidRPr="00F346C5">
          <w:rPr>
            <w:rStyle w:val="Lienhypertexte"/>
            <w:rFonts w:eastAsia="Trebuchet MS"/>
            <w:noProof/>
            <w:lang w:val="fr-FR"/>
          </w:rPr>
          <w:t>4 - Dispositions générales</w:t>
        </w:r>
        <w:r w:rsidRPr="00F346C5">
          <w:rPr>
            <w:noProof/>
          </w:rPr>
          <w:tab/>
        </w:r>
        <w:r w:rsidRPr="00F346C5">
          <w:rPr>
            <w:noProof/>
          </w:rPr>
          <w:fldChar w:fldCharType="begin"/>
        </w:r>
        <w:r w:rsidRPr="00F346C5">
          <w:rPr>
            <w:noProof/>
          </w:rPr>
          <w:instrText xml:space="preserve"> PAGEREF _Toc184116424 \h </w:instrText>
        </w:r>
        <w:r w:rsidRPr="00F346C5">
          <w:rPr>
            <w:noProof/>
          </w:rPr>
        </w:r>
        <w:r w:rsidRPr="00F346C5">
          <w:rPr>
            <w:noProof/>
          </w:rPr>
          <w:fldChar w:fldCharType="separate"/>
        </w:r>
        <w:r w:rsidRPr="00F346C5">
          <w:rPr>
            <w:noProof/>
          </w:rPr>
          <w:t>5</w:t>
        </w:r>
        <w:r w:rsidRPr="00F346C5">
          <w:rPr>
            <w:noProof/>
          </w:rPr>
          <w:fldChar w:fldCharType="end"/>
        </w:r>
      </w:hyperlink>
    </w:p>
    <w:p w14:paraId="16F7EA66" w14:textId="7DF7E80E" w:rsidR="00AC4356" w:rsidRPr="00F346C5" w:rsidRDefault="00AC4356" w:rsidP="0032682A">
      <w:pPr>
        <w:pStyle w:val="TM2"/>
        <w:tabs>
          <w:tab w:val="right" w:leader="dot" w:pos="9610"/>
        </w:tabs>
        <w:spacing w:after="120"/>
        <w:rPr>
          <w:rFonts w:eastAsiaTheme="minorEastAsia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4116425" w:history="1">
        <w:r w:rsidRPr="00F346C5">
          <w:rPr>
            <w:rStyle w:val="Lienhypertexte"/>
            <w:rFonts w:eastAsia="Trebuchet MS"/>
            <w:noProof/>
            <w:lang w:val="fr-FR"/>
          </w:rPr>
          <w:t>4.1 - Objet</w:t>
        </w:r>
        <w:r w:rsidRPr="00F346C5">
          <w:rPr>
            <w:noProof/>
          </w:rPr>
          <w:tab/>
        </w:r>
        <w:r w:rsidRPr="00F346C5">
          <w:rPr>
            <w:noProof/>
          </w:rPr>
          <w:fldChar w:fldCharType="begin"/>
        </w:r>
        <w:r w:rsidRPr="00F346C5">
          <w:rPr>
            <w:noProof/>
          </w:rPr>
          <w:instrText xml:space="preserve"> PAGEREF _Toc184116425 \h </w:instrText>
        </w:r>
        <w:r w:rsidRPr="00F346C5">
          <w:rPr>
            <w:noProof/>
          </w:rPr>
        </w:r>
        <w:r w:rsidRPr="00F346C5">
          <w:rPr>
            <w:noProof/>
          </w:rPr>
          <w:fldChar w:fldCharType="separate"/>
        </w:r>
        <w:r w:rsidRPr="00F346C5">
          <w:rPr>
            <w:noProof/>
          </w:rPr>
          <w:t>5</w:t>
        </w:r>
        <w:r w:rsidRPr="00F346C5">
          <w:rPr>
            <w:noProof/>
          </w:rPr>
          <w:fldChar w:fldCharType="end"/>
        </w:r>
      </w:hyperlink>
    </w:p>
    <w:p w14:paraId="3FE81755" w14:textId="3DEE0913" w:rsidR="00AC4356" w:rsidRPr="00F346C5" w:rsidRDefault="00AC4356" w:rsidP="0032682A">
      <w:pPr>
        <w:pStyle w:val="TM2"/>
        <w:tabs>
          <w:tab w:val="right" w:leader="dot" w:pos="9610"/>
        </w:tabs>
        <w:spacing w:after="120"/>
        <w:rPr>
          <w:rFonts w:eastAsiaTheme="minorEastAsia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4116426" w:history="1">
        <w:r w:rsidRPr="00F346C5">
          <w:rPr>
            <w:rStyle w:val="Lienhypertexte"/>
            <w:rFonts w:eastAsia="Trebuchet MS"/>
            <w:noProof/>
            <w:lang w:val="fr-FR"/>
          </w:rPr>
          <w:t>4.2 - Mode de passation</w:t>
        </w:r>
        <w:r w:rsidRPr="00F346C5">
          <w:rPr>
            <w:noProof/>
          </w:rPr>
          <w:tab/>
        </w:r>
        <w:r w:rsidRPr="00F346C5">
          <w:rPr>
            <w:noProof/>
          </w:rPr>
          <w:fldChar w:fldCharType="begin"/>
        </w:r>
        <w:r w:rsidRPr="00F346C5">
          <w:rPr>
            <w:noProof/>
          </w:rPr>
          <w:instrText xml:space="preserve"> PAGEREF _Toc184116426 \h </w:instrText>
        </w:r>
        <w:r w:rsidRPr="00F346C5">
          <w:rPr>
            <w:noProof/>
          </w:rPr>
        </w:r>
        <w:r w:rsidRPr="00F346C5">
          <w:rPr>
            <w:noProof/>
          </w:rPr>
          <w:fldChar w:fldCharType="separate"/>
        </w:r>
        <w:r w:rsidRPr="00F346C5">
          <w:rPr>
            <w:noProof/>
          </w:rPr>
          <w:t>5</w:t>
        </w:r>
        <w:r w:rsidRPr="00F346C5">
          <w:rPr>
            <w:noProof/>
          </w:rPr>
          <w:fldChar w:fldCharType="end"/>
        </w:r>
      </w:hyperlink>
    </w:p>
    <w:p w14:paraId="45D3EE45" w14:textId="7F70DE40" w:rsidR="00AC4356" w:rsidRPr="00F346C5" w:rsidRDefault="00AC4356" w:rsidP="0032682A">
      <w:pPr>
        <w:pStyle w:val="TM2"/>
        <w:tabs>
          <w:tab w:val="right" w:leader="dot" w:pos="9610"/>
        </w:tabs>
        <w:spacing w:after="120"/>
        <w:rPr>
          <w:rFonts w:eastAsiaTheme="minorEastAsia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4116427" w:history="1">
        <w:r w:rsidRPr="00F346C5">
          <w:rPr>
            <w:rStyle w:val="Lienhypertexte"/>
            <w:rFonts w:eastAsia="Trebuchet MS"/>
            <w:noProof/>
            <w:lang w:val="fr-FR"/>
          </w:rPr>
          <w:t>4.3 - Forme de contrat</w:t>
        </w:r>
        <w:r w:rsidRPr="00F346C5">
          <w:rPr>
            <w:noProof/>
          </w:rPr>
          <w:tab/>
        </w:r>
        <w:r w:rsidRPr="00F346C5">
          <w:rPr>
            <w:noProof/>
          </w:rPr>
          <w:fldChar w:fldCharType="begin"/>
        </w:r>
        <w:r w:rsidRPr="00F346C5">
          <w:rPr>
            <w:noProof/>
          </w:rPr>
          <w:instrText xml:space="preserve"> PAGEREF _Toc184116427 \h </w:instrText>
        </w:r>
        <w:r w:rsidRPr="00F346C5">
          <w:rPr>
            <w:noProof/>
          </w:rPr>
        </w:r>
        <w:r w:rsidRPr="00F346C5">
          <w:rPr>
            <w:noProof/>
          </w:rPr>
          <w:fldChar w:fldCharType="separate"/>
        </w:r>
        <w:r w:rsidRPr="00F346C5">
          <w:rPr>
            <w:noProof/>
          </w:rPr>
          <w:t>5</w:t>
        </w:r>
        <w:r w:rsidRPr="00F346C5">
          <w:rPr>
            <w:noProof/>
          </w:rPr>
          <w:fldChar w:fldCharType="end"/>
        </w:r>
      </w:hyperlink>
    </w:p>
    <w:p w14:paraId="6E68B776" w14:textId="0306FEA0" w:rsidR="00AC4356" w:rsidRPr="00F346C5" w:rsidRDefault="00AC4356" w:rsidP="0032682A">
      <w:pPr>
        <w:pStyle w:val="TM1"/>
        <w:tabs>
          <w:tab w:val="right" w:leader="dot" w:pos="9610"/>
        </w:tabs>
        <w:spacing w:after="120"/>
        <w:rPr>
          <w:rFonts w:eastAsiaTheme="minorEastAsia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4116428" w:history="1">
        <w:r w:rsidRPr="00F346C5">
          <w:rPr>
            <w:rStyle w:val="Lienhypertexte"/>
            <w:rFonts w:eastAsia="Trebuchet MS"/>
            <w:noProof/>
            <w:lang w:val="fr-FR"/>
          </w:rPr>
          <w:t>5 - Prix</w:t>
        </w:r>
        <w:r w:rsidRPr="00F346C5">
          <w:rPr>
            <w:noProof/>
          </w:rPr>
          <w:tab/>
        </w:r>
        <w:r w:rsidRPr="00F346C5">
          <w:rPr>
            <w:noProof/>
          </w:rPr>
          <w:fldChar w:fldCharType="begin"/>
        </w:r>
        <w:r w:rsidRPr="00F346C5">
          <w:rPr>
            <w:noProof/>
          </w:rPr>
          <w:instrText xml:space="preserve"> PAGEREF _Toc184116428 \h </w:instrText>
        </w:r>
        <w:r w:rsidRPr="00F346C5">
          <w:rPr>
            <w:noProof/>
          </w:rPr>
        </w:r>
        <w:r w:rsidRPr="00F346C5">
          <w:rPr>
            <w:noProof/>
          </w:rPr>
          <w:fldChar w:fldCharType="separate"/>
        </w:r>
        <w:r w:rsidRPr="00F346C5">
          <w:rPr>
            <w:noProof/>
          </w:rPr>
          <w:t>5</w:t>
        </w:r>
        <w:r w:rsidRPr="00F346C5">
          <w:rPr>
            <w:noProof/>
          </w:rPr>
          <w:fldChar w:fldCharType="end"/>
        </w:r>
      </w:hyperlink>
    </w:p>
    <w:p w14:paraId="4253275F" w14:textId="09B73A63" w:rsidR="00AC4356" w:rsidRPr="00F346C5" w:rsidRDefault="00AC4356" w:rsidP="0032682A">
      <w:pPr>
        <w:pStyle w:val="TM2"/>
        <w:tabs>
          <w:tab w:val="right" w:leader="dot" w:pos="9610"/>
        </w:tabs>
        <w:spacing w:after="120"/>
        <w:rPr>
          <w:rFonts w:eastAsiaTheme="minorEastAsia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4116429" w:history="1">
        <w:r w:rsidRPr="00F346C5">
          <w:rPr>
            <w:rStyle w:val="Lienhypertexte"/>
            <w:rFonts w:eastAsia="Trebuchet MS"/>
            <w:noProof/>
            <w:lang w:val="fr-FR"/>
          </w:rPr>
          <w:t>5.1 - Montant sous-traité désigné au marché</w:t>
        </w:r>
        <w:r w:rsidRPr="00F346C5">
          <w:rPr>
            <w:noProof/>
          </w:rPr>
          <w:tab/>
        </w:r>
        <w:r w:rsidRPr="00F346C5">
          <w:rPr>
            <w:noProof/>
          </w:rPr>
          <w:fldChar w:fldCharType="begin"/>
        </w:r>
        <w:r w:rsidRPr="00F346C5">
          <w:rPr>
            <w:noProof/>
          </w:rPr>
          <w:instrText xml:space="preserve"> PAGEREF _Toc184116429 \h </w:instrText>
        </w:r>
        <w:r w:rsidRPr="00F346C5">
          <w:rPr>
            <w:noProof/>
          </w:rPr>
        </w:r>
        <w:r w:rsidRPr="00F346C5">
          <w:rPr>
            <w:noProof/>
          </w:rPr>
          <w:fldChar w:fldCharType="separate"/>
        </w:r>
        <w:r w:rsidRPr="00F346C5">
          <w:rPr>
            <w:noProof/>
          </w:rPr>
          <w:t>5</w:t>
        </w:r>
        <w:r w:rsidRPr="00F346C5">
          <w:rPr>
            <w:noProof/>
          </w:rPr>
          <w:fldChar w:fldCharType="end"/>
        </w:r>
      </w:hyperlink>
    </w:p>
    <w:p w14:paraId="0B1A4AF2" w14:textId="66D29A88" w:rsidR="00AC4356" w:rsidRPr="00F346C5" w:rsidRDefault="00AC4356" w:rsidP="0032682A">
      <w:pPr>
        <w:pStyle w:val="TM1"/>
        <w:tabs>
          <w:tab w:val="right" w:leader="dot" w:pos="9610"/>
        </w:tabs>
        <w:spacing w:after="120"/>
        <w:rPr>
          <w:rFonts w:eastAsiaTheme="minorEastAsia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4116430" w:history="1">
        <w:r w:rsidRPr="00F346C5">
          <w:rPr>
            <w:rStyle w:val="Lienhypertexte"/>
            <w:rFonts w:eastAsia="Trebuchet MS"/>
            <w:noProof/>
            <w:lang w:val="fr-FR"/>
          </w:rPr>
          <w:t>6 - Durée de l'accord-cadre</w:t>
        </w:r>
        <w:r w:rsidRPr="00F346C5">
          <w:rPr>
            <w:noProof/>
          </w:rPr>
          <w:tab/>
        </w:r>
        <w:r w:rsidRPr="00F346C5">
          <w:rPr>
            <w:noProof/>
          </w:rPr>
          <w:fldChar w:fldCharType="begin"/>
        </w:r>
        <w:r w:rsidRPr="00F346C5">
          <w:rPr>
            <w:noProof/>
          </w:rPr>
          <w:instrText xml:space="preserve"> PAGEREF _Toc184116430 \h </w:instrText>
        </w:r>
        <w:r w:rsidRPr="00F346C5">
          <w:rPr>
            <w:noProof/>
          </w:rPr>
        </w:r>
        <w:r w:rsidRPr="00F346C5">
          <w:rPr>
            <w:noProof/>
          </w:rPr>
          <w:fldChar w:fldCharType="separate"/>
        </w:r>
        <w:r w:rsidRPr="00F346C5">
          <w:rPr>
            <w:noProof/>
          </w:rPr>
          <w:t>6</w:t>
        </w:r>
        <w:r w:rsidRPr="00F346C5">
          <w:rPr>
            <w:noProof/>
          </w:rPr>
          <w:fldChar w:fldCharType="end"/>
        </w:r>
      </w:hyperlink>
    </w:p>
    <w:p w14:paraId="0AB9DAD1" w14:textId="29CB2A00" w:rsidR="00AC4356" w:rsidRPr="00F346C5" w:rsidRDefault="00AC4356" w:rsidP="0032682A">
      <w:pPr>
        <w:pStyle w:val="TM1"/>
        <w:tabs>
          <w:tab w:val="right" w:leader="dot" w:pos="9610"/>
        </w:tabs>
        <w:spacing w:after="120"/>
        <w:rPr>
          <w:rFonts w:eastAsiaTheme="minorEastAsia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4116431" w:history="1">
        <w:r w:rsidRPr="00F346C5">
          <w:rPr>
            <w:rStyle w:val="Lienhypertexte"/>
            <w:rFonts w:eastAsia="Trebuchet MS"/>
            <w:noProof/>
            <w:lang w:val="fr-FR"/>
          </w:rPr>
          <w:t>7 - Paiement</w:t>
        </w:r>
        <w:r w:rsidRPr="00F346C5">
          <w:rPr>
            <w:noProof/>
          </w:rPr>
          <w:tab/>
        </w:r>
        <w:r w:rsidRPr="00F346C5">
          <w:rPr>
            <w:noProof/>
          </w:rPr>
          <w:fldChar w:fldCharType="begin"/>
        </w:r>
        <w:r w:rsidRPr="00F346C5">
          <w:rPr>
            <w:noProof/>
          </w:rPr>
          <w:instrText xml:space="preserve"> PAGEREF _Toc184116431 \h </w:instrText>
        </w:r>
        <w:r w:rsidRPr="00F346C5">
          <w:rPr>
            <w:noProof/>
          </w:rPr>
        </w:r>
        <w:r w:rsidRPr="00F346C5">
          <w:rPr>
            <w:noProof/>
          </w:rPr>
          <w:fldChar w:fldCharType="separate"/>
        </w:r>
        <w:r w:rsidRPr="00F346C5">
          <w:rPr>
            <w:noProof/>
          </w:rPr>
          <w:t>6</w:t>
        </w:r>
        <w:r w:rsidRPr="00F346C5">
          <w:rPr>
            <w:noProof/>
          </w:rPr>
          <w:fldChar w:fldCharType="end"/>
        </w:r>
      </w:hyperlink>
    </w:p>
    <w:p w14:paraId="170C408C" w14:textId="5EAD00D4" w:rsidR="00AC4356" w:rsidRPr="00F346C5" w:rsidRDefault="00AC4356" w:rsidP="0032682A">
      <w:pPr>
        <w:pStyle w:val="TM1"/>
        <w:tabs>
          <w:tab w:val="right" w:leader="dot" w:pos="9610"/>
        </w:tabs>
        <w:spacing w:after="120"/>
        <w:rPr>
          <w:rFonts w:eastAsiaTheme="minorEastAsia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4116432" w:history="1">
        <w:r w:rsidRPr="00F346C5">
          <w:rPr>
            <w:rStyle w:val="Lienhypertexte"/>
            <w:rFonts w:eastAsia="Trebuchet MS"/>
            <w:noProof/>
            <w:lang w:val="fr-FR"/>
          </w:rPr>
          <w:t>8 - Avance</w:t>
        </w:r>
        <w:r w:rsidRPr="00F346C5">
          <w:rPr>
            <w:noProof/>
          </w:rPr>
          <w:tab/>
        </w:r>
        <w:r w:rsidRPr="00F346C5">
          <w:rPr>
            <w:noProof/>
          </w:rPr>
          <w:fldChar w:fldCharType="begin"/>
        </w:r>
        <w:r w:rsidRPr="00F346C5">
          <w:rPr>
            <w:noProof/>
          </w:rPr>
          <w:instrText xml:space="preserve"> PAGEREF _Toc184116432 \h </w:instrText>
        </w:r>
        <w:r w:rsidRPr="00F346C5">
          <w:rPr>
            <w:noProof/>
          </w:rPr>
        </w:r>
        <w:r w:rsidRPr="00F346C5">
          <w:rPr>
            <w:noProof/>
          </w:rPr>
          <w:fldChar w:fldCharType="separate"/>
        </w:r>
        <w:r w:rsidRPr="00F346C5">
          <w:rPr>
            <w:noProof/>
          </w:rPr>
          <w:t>7</w:t>
        </w:r>
        <w:r w:rsidRPr="00F346C5">
          <w:rPr>
            <w:noProof/>
          </w:rPr>
          <w:fldChar w:fldCharType="end"/>
        </w:r>
      </w:hyperlink>
    </w:p>
    <w:p w14:paraId="4C14EC50" w14:textId="5ABAEC75" w:rsidR="00AC4356" w:rsidRPr="00F346C5" w:rsidRDefault="00AC4356" w:rsidP="0032682A">
      <w:pPr>
        <w:pStyle w:val="TM1"/>
        <w:tabs>
          <w:tab w:val="right" w:leader="dot" w:pos="9610"/>
        </w:tabs>
        <w:spacing w:after="120"/>
        <w:rPr>
          <w:rFonts w:eastAsiaTheme="minorEastAsia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4116433" w:history="1">
        <w:r w:rsidRPr="00F346C5">
          <w:rPr>
            <w:rStyle w:val="Lienhypertexte"/>
            <w:rFonts w:eastAsia="Trebuchet MS"/>
            <w:noProof/>
            <w:lang w:val="fr-FR"/>
          </w:rPr>
          <w:t>9 - Nomenclature(s)</w:t>
        </w:r>
        <w:r w:rsidRPr="00F346C5">
          <w:rPr>
            <w:noProof/>
          </w:rPr>
          <w:tab/>
        </w:r>
        <w:r w:rsidRPr="00F346C5">
          <w:rPr>
            <w:noProof/>
          </w:rPr>
          <w:fldChar w:fldCharType="begin"/>
        </w:r>
        <w:r w:rsidRPr="00F346C5">
          <w:rPr>
            <w:noProof/>
          </w:rPr>
          <w:instrText xml:space="preserve"> PAGEREF _Toc184116433 \h </w:instrText>
        </w:r>
        <w:r w:rsidRPr="00F346C5">
          <w:rPr>
            <w:noProof/>
          </w:rPr>
        </w:r>
        <w:r w:rsidRPr="00F346C5">
          <w:rPr>
            <w:noProof/>
          </w:rPr>
          <w:fldChar w:fldCharType="separate"/>
        </w:r>
        <w:r w:rsidRPr="00F346C5">
          <w:rPr>
            <w:noProof/>
          </w:rPr>
          <w:t>7</w:t>
        </w:r>
        <w:r w:rsidRPr="00F346C5">
          <w:rPr>
            <w:noProof/>
          </w:rPr>
          <w:fldChar w:fldCharType="end"/>
        </w:r>
      </w:hyperlink>
    </w:p>
    <w:p w14:paraId="59BA8E68" w14:textId="49BF7C0B" w:rsidR="00AC4356" w:rsidRPr="00F346C5" w:rsidRDefault="00AC4356" w:rsidP="0032682A">
      <w:pPr>
        <w:pStyle w:val="TM1"/>
        <w:tabs>
          <w:tab w:val="right" w:leader="dot" w:pos="9610"/>
        </w:tabs>
        <w:spacing w:after="120"/>
        <w:rPr>
          <w:rFonts w:eastAsiaTheme="minorEastAsia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4116434" w:history="1">
        <w:r w:rsidRPr="00F346C5">
          <w:rPr>
            <w:rStyle w:val="Lienhypertexte"/>
            <w:rFonts w:eastAsia="Trebuchet MS"/>
            <w:noProof/>
            <w:lang w:val="fr-FR"/>
          </w:rPr>
          <w:t>10 – Signature</w:t>
        </w:r>
        <w:r w:rsidRPr="00F346C5">
          <w:rPr>
            <w:noProof/>
          </w:rPr>
          <w:tab/>
        </w:r>
        <w:r w:rsidRPr="00F346C5">
          <w:rPr>
            <w:noProof/>
          </w:rPr>
          <w:fldChar w:fldCharType="begin"/>
        </w:r>
        <w:r w:rsidRPr="00F346C5">
          <w:rPr>
            <w:noProof/>
          </w:rPr>
          <w:instrText xml:space="preserve"> PAGEREF _Toc184116434 \h </w:instrText>
        </w:r>
        <w:r w:rsidRPr="00F346C5">
          <w:rPr>
            <w:noProof/>
          </w:rPr>
        </w:r>
        <w:r w:rsidRPr="00F346C5">
          <w:rPr>
            <w:noProof/>
          </w:rPr>
          <w:fldChar w:fldCharType="separate"/>
        </w:r>
        <w:r w:rsidRPr="00F346C5">
          <w:rPr>
            <w:noProof/>
          </w:rPr>
          <w:t>8</w:t>
        </w:r>
        <w:r w:rsidRPr="00F346C5">
          <w:rPr>
            <w:noProof/>
          </w:rPr>
          <w:fldChar w:fldCharType="end"/>
        </w:r>
      </w:hyperlink>
    </w:p>
    <w:p w14:paraId="64F60159" w14:textId="70EFB540" w:rsidR="00AC4356" w:rsidRPr="00F346C5" w:rsidRDefault="00AC4356" w:rsidP="0032682A">
      <w:pPr>
        <w:pStyle w:val="TM1"/>
        <w:tabs>
          <w:tab w:val="right" w:leader="dot" w:pos="9610"/>
        </w:tabs>
        <w:spacing w:after="120"/>
        <w:rPr>
          <w:rFonts w:eastAsiaTheme="minorEastAsia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4116435" w:history="1">
        <w:r w:rsidRPr="00F346C5">
          <w:rPr>
            <w:rStyle w:val="Lienhypertexte"/>
            <w:rFonts w:eastAsia="Trebuchet MS"/>
            <w:noProof/>
            <w:lang w:val="fr-FR"/>
          </w:rPr>
          <w:t>ANNEXE N° 1 : DÉSIGNATION DES CO-TRAITANTS ET RÉPARTITION DES PRESTATIONS</w:t>
        </w:r>
        <w:r w:rsidRPr="00F346C5">
          <w:rPr>
            <w:noProof/>
          </w:rPr>
          <w:tab/>
        </w:r>
        <w:r w:rsidRPr="00F346C5">
          <w:rPr>
            <w:noProof/>
          </w:rPr>
          <w:fldChar w:fldCharType="begin"/>
        </w:r>
        <w:r w:rsidRPr="00F346C5">
          <w:rPr>
            <w:noProof/>
          </w:rPr>
          <w:instrText xml:space="preserve"> PAGEREF _Toc184116435 \h </w:instrText>
        </w:r>
        <w:r w:rsidRPr="00F346C5">
          <w:rPr>
            <w:noProof/>
          </w:rPr>
        </w:r>
        <w:r w:rsidRPr="00F346C5">
          <w:rPr>
            <w:noProof/>
          </w:rPr>
          <w:fldChar w:fldCharType="separate"/>
        </w:r>
        <w:r w:rsidRPr="00F346C5">
          <w:rPr>
            <w:noProof/>
          </w:rPr>
          <w:t>10</w:t>
        </w:r>
        <w:r w:rsidRPr="00F346C5">
          <w:rPr>
            <w:noProof/>
          </w:rPr>
          <w:fldChar w:fldCharType="end"/>
        </w:r>
      </w:hyperlink>
    </w:p>
    <w:p w14:paraId="2DE97A29" w14:textId="4C9E9DCE" w:rsidR="000133E6" w:rsidRPr="00F346C5" w:rsidRDefault="006B545B" w:rsidP="0032682A">
      <w:pPr>
        <w:spacing w:after="120"/>
        <w:rPr>
          <w:rFonts w:eastAsia="Trebuchet MS"/>
          <w:color w:val="000000"/>
          <w:sz w:val="22"/>
          <w:lang w:val="fr-FR"/>
        </w:rPr>
        <w:sectPr w:rsidR="000133E6" w:rsidRPr="00F346C5">
          <w:pgSz w:w="11900" w:h="16840"/>
          <w:pgMar w:top="1140" w:right="1140" w:bottom="1440" w:left="1140" w:header="1140" w:footer="1440" w:gutter="0"/>
          <w:cols w:space="708"/>
        </w:sectPr>
      </w:pPr>
      <w:r w:rsidRPr="00F346C5">
        <w:rPr>
          <w:rFonts w:eastAsia="Trebuchet MS"/>
          <w:color w:val="000000"/>
          <w:sz w:val="22"/>
          <w:lang w:val="fr-FR"/>
        </w:rPr>
        <w:fldChar w:fldCharType="end"/>
      </w:r>
    </w:p>
    <w:p w14:paraId="67EF62D4" w14:textId="77777777" w:rsidR="009D1B0B" w:rsidRPr="00F346C5" w:rsidRDefault="009D1B0B" w:rsidP="0032682A">
      <w:pPr>
        <w:pStyle w:val="Titre1"/>
        <w:rPr>
          <w:rFonts w:ascii="Times New Roman" w:eastAsia="Trebuchet MS" w:hAnsi="Times New Roman" w:cs="Times New Roman"/>
          <w:color w:val="000000"/>
          <w:sz w:val="28"/>
          <w:lang w:val="fr-FR"/>
        </w:rPr>
      </w:pPr>
      <w:bookmarkStart w:id="0" w:name="ArtL1_AE-3-A2"/>
      <w:bookmarkStart w:id="1" w:name="_Toc256000000"/>
      <w:bookmarkStart w:id="2" w:name="_Toc184116421"/>
      <w:bookmarkStart w:id="3" w:name="_Toc256000072"/>
      <w:bookmarkStart w:id="4" w:name="_Toc256000036"/>
      <w:bookmarkEnd w:id="0"/>
      <w:r w:rsidRPr="00F346C5">
        <w:rPr>
          <w:rFonts w:ascii="Times New Roman" w:eastAsia="Trebuchet MS" w:hAnsi="Times New Roman" w:cs="Times New Roman"/>
          <w:color w:val="000000"/>
          <w:sz w:val="28"/>
          <w:lang w:val="fr-FR"/>
        </w:rPr>
        <w:lastRenderedPageBreak/>
        <w:t>1 - Préambule : Liste des lots</w:t>
      </w:r>
      <w:bookmarkEnd w:id="1"/>
      <w:bookmarkEnd w:id="2"/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9D1B0B" w:rsidRPr="00F346C5" w14:paraId="723EF4AD" w14:textId="77777777" w:rsidTr="00F346C5">
        <w:trPr>
          <w:trHeight w:val="292"/>
          <w:jc w:val="center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AF53AD" w14:textId="77777777" w:rsidR="009D1B0B" w:rsidRPr="00CC6DEC" w:rsidRDefault="009D1B0B" w:rsidP="0032682A">
            <w:pPr>
              <w:spacing w:after="120"/>
              <w:jc w:val="center"/>
              <w:rPr>
                <w:rFonts w:eastAsia="Trebuchet MS"/>
                <w:b/>
                <w:bCs/>
                <w:color w:val="000000"/>
                <w:lang w:val="fr-FR"/>
              </w:rPr>
            </w:pPr>
            <w:r w:rsidRPr="00CC6DEC">
              <w:rPr>
                <w:rFonts w:eastAsia="Trebuchet MS"/>
                <w:b/>
                <w:bCs/>
                <w:color w:val="00000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2A0CEF" w14:textId="77777777" w:rsidR="009D1B0B" w:rsidRPr="00CC6DEC" w:rsidRDefault="009D1B0B" w:rsidP="0032682A">
            <w:pPr>
              <w:spacing w:after="120"/>
              <w:jc w:val="center"/>
              <w:rPr>
                <w:rFonts w:eastAsia="Trebuchet MS"/>
                <w:b/>
                <w:bCs/>
                <w:color w:val="000000"/>
                <w:lang w:val="fr-FR"/>
              </w:rPr>
            </w:pPr>
            <w:r w:rsidRPr="00CC6DEC">
              <w:rPr>
                <w:rFonts w:eastAsia="Trebuchet MS"/>
                <w:b/>
                <w:bCs/>
                <w:color w:val="000000"/>
                <w:lang w:val="fr-FR"/>
              </w:rPr>
              <w:t>Désignation</w:t>
            </w:r>
          </w:p>
        </w:tc>
      </w:tr>
      <w:tr w:rsidR="009D1B0B" w:rsidRPr="00F346C5" w14:paraId="017CF0A9" w14:textId="77777777" w:rsidTr="006E66EC">
        <w:trPr>
          <w:trHeight w:val="1276"/>
          <w:jc w:val="center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D9877" w14:textId="77777777" w:rsidR="009D1B0B" w:rsidRPr="00CC6DEC" w:rsidRDefault="009D1B0B" w:rsidP="0032682A">
            <w:pPr>
              <w:spacing w:after="120"/>
              <w:ind w:left="40" w:right="40"/>
              <w:jc w:val="center"/>
              <w:rPr>
                <w:rFonts w:eastAsia="Trebuchet MS"/>
                <w:color w:val="000000"/>
                <w:lang w:val="fr-FR"/>
              </w:rPr>
            </w:pPr>
            <w:r w:rsidRPr="00CC6DEC">
              <w:rPr>
                <w:rFonts w:eastAsia="Trebuchet MS"/>
                <w:color w:val="00000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ADADD" w14:textId="43AE5552" w:rsidR="00F346C5" w:rsidRPr="00CC6DEC" w:rsidRDefault="00F346C5" w:rsidP="0032682A">
            <w:pPr>
              <w:spacing w:after="120" w:line="232" w:lineRule="exact"/>
              <w:ind w:left="80" w:right="80"/>
              <w:rPr>
                <w:rFonts w:eastAsia="Trebuchet MS"/>
                <w:color w:val="000000"/>
                <w:lang w:val="fr-FR"/>
              </w:rPr>
            </w:pPr>
            <w:r w:rsidRPr="00CC6DEC">
              <w:rPr>
                <w:rFonts w:eastAsia="Trebuchet MS"/>
                <w:color w:val="000000"/>
                <w:lang w:val="fr-FR"/>
              </w:rPr>
              <w:t>UTI Flandres-Lys</w:t>
            </w:r>
            <w:r w:rsidR="00E96627">
              <w:rPr>
                <w:rFonts w:eastAsia="Trebuchet MS"/>
                <w:color w:val="000000"/>
                <w:lang w:val="fr-FR"/>
              </w:rPr>
              <w:t> :</w:t>
            </w:r>
          </w:p>
          <w:p w14:paraId="2D35BC13" w14:textId="1DD45824" w:rsidR="009D1B0B" w:rsidRPr="00CC6DEC" w:rsidRDefault="00F346C5" w:rsidP="0032682A">
            <w:pPr>
              <w:spacing w:after="120" w:line="232" w:lineRule="exact"/>
              <w:ind w:left="80" w:right="80"/>
              <w:rPr>
                <w:rFonts w:eastAsia="Trebuchet MS"/>
                <w:color w:val="000000"/>
                <w:lang w:val="fr-FR"/>
              </w:rPr>
            </w:pPr>
            <w:r w:rsidRPr="00CC6DEC">
              <w:rPr>
                <w:rFonts w:eastAsia="Trebuchet MS"/>
                <w:color w:val="000000"/>
                <w:lang w:val="fr-FR"/>
              </w:rPr>
              <w:t xml:space="preserve">Territoire de l’UTI (Unité Territoriale d'Itinéraire) Flandres-Lys (Unité de Saint-Omer et </w:t>
            </w:r>
            <w:r w:rsidR="00E96627">
              <w:rPr>
                <w:rFonts w:eastAsia="Trebuchet MS"/>
                <w:color w:val="000000"/>
                <w:lang w:val="fr-FR"/>
              </w:rPr>
              <w:t>a</w:t>
            </w:r>
            <w:r w:rsidRPr="00CC6DEC">
              <w:rPr>
                <w:rFonts w:eastAsia="Trebuchet MS"/>
                <w:color w:val="000000"/>
                <w:lang w:val="fr-FR"/>
              </w:rPr>
              <w:t>ntenne de Dunkerque)</w:t>
            </w:r>
          </w:p>
        </w:tc>
      </w:tr>
      <w:tr w:rsidR="009D1B0B" w:rsidRPr="00F346C5" w14:paraId="4C39CC98" w14:textId="77777777" w:rsidTr="006E66EC">
        <w:trPr>
          <w:trHeight w:val="1279"/>
          <w:jc w:val="center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92903" w14:textId="77777777" w:rsidR="009D1B0B" w:rsidRPr="00CC6DEC" w:rsidRDefault="009D1B0B" w:rsidP="0032682A">
            <w:pPr>
              <w:spacing w:after="120"/>
              <w:ind w:left="40" w:right="40"/>
              <w:jc w:val="center"/>
              <w:rPr>
                <w:rFonts w:eastAsia="Trebuchet MS"/>
                <w:color w:val="000000"/>
                <w:lang w:val="fr-FR"/>
              </w:rPr>
            </w:pPr>
            <w:r w:rsidRPr="00CC6DEC">
              <w:rPr>
                <w:rFonts w:eastAsia="Trebuchet MS"/>
                <w:color w:val="00000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F0310" w14:textId="1C3A655E" w:rsidR="00F346C5" w:rsidRPr="00CC6DEC" w:rsidRDefault="00F346C5" w:rsidP="0032682A">
            <w:pPr>
              <w:spacing w:after="120" w:line="232" w:lineRule="exact"/>
              <w:ind w:left="80" w:right="80"/>
              <w:rPr>
                <w:rFonts w:eastAsia="Trebuchet MS"/>
                <w:color w:val="000000"/>
                <w:lang w:val="fr-FR"/>
              </w:rPr>
            </w:pPr>
            <w:r w:rsidRPr="00CC6DEC">
              <w:rPr>
                <w:rFonts w:eastAsia="Trebuchet MS"/>
                <w:color w:val="000000"/>
                <w:lang w:val="fr-FR"/>
              </w:rPr>
              <w:t>UTI Deûle-Scarpe</w:t>
            </w:r>
            <w:r w:rsidR="00E96627">
              <w:rPr>
                <w:rFonts w:eastAsia="Trebuchet MS"/>
                <w:color w:val="000000"/>
                <w:lang w:val="fr-FR"/>
              </w:rPr>
              <w:t> :</w:t>
            </w:r>
          </w:p>
          <w:p w14:paraId="7731CAB0" w14:textId="3EA3FAC9" w:rsidR="009D1B0B" w:rsidRPr="00CC6DEC" w:rsidRDefault="00F346C5" w:rsidP="0032682A">
            <w:pPr>
              <w:spacing w:after="120" w:line="232" w:lineRule="exact"/>
              <w:ind w:left="80" w:right="80"/>
              <w:rPr>
                <w:rFonts w:eastAsia="Trebuchet MS"/>
                <w:color w:val="000000"/>
                <w:lang w:val="fr-FR"/>
              </w:rPr>
            </w:pPr>
            <w:r w:rsidRPr="00CC6DEC">
              <w:rPr>
                <w:rFonts w:eastAsia="Trebuchet MS"/>
                <w:color w:val="000000"/>
                <w:lang w:val="fr-FR"/>
              </w:rPr>
              <w:t xml:space="preserve">Territoire de l’UTI (Unité Territoriale d'Itinéraire) Deûle-Scarpe (Unité de Douai et </w:t>
            </w:r>
            <w:r w:rsidR="00E96627">
              <w:rPr>
                <w:rFonts w:eastAsia="Trebuchet MS"/>
                <w:color w:val="000000"/>
                <w:lang w:val="fr-FR"/>
              </w:rPr>
              <w:t>a</w:t>
            </w:r>
            <w:r w:rsidRPr="00CC6DEC">
              <w:rPr>
                <w:rFonts w:eastAsia="Trebuchet MS"/>
                <w:color w:val="000000"/>
                <w:lang w:val="fr-FR"/>
              </w:rPr>
              <w:t>ntenne de Quesnoy-sur-Deûle)</w:t>
            </w:r>
          </w:p>
        </w:tc>
      </w:tr>
      <w:tr w:rsidR="009D1B0B" w:rsidRPr="00F346C5" w14:paraId="30B01E72" w14:textId="77777777" w:rsidTr="006E66EC">
        <w:trPr>
          <w:trHeight w:val="1410"/>
          <w:jc w:val="center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AAED2" w14:textId="77777777" w:rsidR="009D1B0B" w:rsidRPr="00CC6DEC" w:rsidRDefault="009D1B0B" w:rsidP="0032682A">
            <w:pPr>
              <w:spacing w:after="120"/>
              <w:ind w:left="40" w:right="40"/>
              <w:jc w:val="center"/>
              <w:rPr>
                <w:rFonts w:eastAsia="Trebuchet MS"/>
                <w:color w:val="000000"/>
                <w:lang w:val="fr-FR"/>
              </w:rPr>
            </w:pPr>
            <w:r w:rsidRPr="00CC6DEC">
              <w:rPr>
                <w:rFonts w:eastAsia="Trebuchet MS"/>
                <w:color w:val="00000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89CE1" w14:textId="69AA34FB" w:rsidR="00F346C5" w:rsidRPr="00CC6DEC" w:rsidRDefault="00F346C5" w:rsidP="0032682A">
            <w:pPr>
              <w:spacing w:after="120" w:line="232" w:lineRule="exact"/>
              <w:ind w:left="80" w:right="80"/>
              <w:rPr>
                <w:rFonts w:eastAsia="Trebuchet MS"/>
                <w:color w:val="000000"/>
                <w:lang w:val="fr-FR"/>
              </w:rPr>
            </w:pPr>
            <w:r w:rsidRPr="00CC6DEC">
              <w:rPr>
                <w:rFonts w:eastAsia="Trebuchet MS"/>
                <w:color w:val="000000"/>
                <w:lang w:val="fr-FR"/>
              </w:rPr>
              <w:t>UTI Escaut-Saint Quentin</w:t>
            </w:r>
            <w:r w:rsidR="00E96627">
              <w:rPr>
                <w:rFonts w:eastAsia="Trebuchet MS"/>
                <w:color w:val="000000"/>
                <w:lang w:val="fr-FR"/>
              </w:rPr>
              <w:t> :</w:t>
            </w:r>
          </w:p>
          <w:p w14:paraId="5825796D" w14:textId="1295CBEB" w:rsidR="009D1B0B" w:rsidRPr="00CC6DEC" w:rsidRDefault="00F346C5" w:rsidP="0032682A">
            <w:pPr>
              <w:spacing w:after="120" w:line="232" w:lineRule="exact"/>
              <w:ind w:left="80" w:right="80"/>
              <w:rPr>
                <w:rFonts w:eastAsia="Trebuchet MS"/>
                <w:color w:val="000000"/>
                <w:lang w:val="fr-FR"/>
              </w:rPr>
            </w:pPr>
            <w:r w:rsidRPr="00CC6DEC">
              <w:rPr>
                <w:rFonts w:eastAsia="Trebuchet MS"/>
                <w:color w:val="000000"/>
                <w:lang w:val="fr-FR"/>
              </w:rPr>
              <w:t xml:space="preserve">Territoire de l’UTI (Unité Territoriale d'Itinéraire) Escaut-Saint Quentin (Unité de Valenciennes, </w:t>
            </w:r>
            <w:r w:rsidR="00E96627">
              <w:rPr>
                <w:rFonts w:eastAsia="Trebuchet MS"/>
                <w:color w:val="000000"/>
                <w:lang w:val="fr-FR"/>
              </w:rPr>
              <w:t>a</w:t>
            </w:r>
            <w:r w:rsidRPr="00CC6DEC">
              <w:rPr>
                <w:rFonts w:eastAsia="Trebuchet MS"/>
                <w:color w:val="000000"/>
                <w:lang w:val="fr-FR"/>
              </w:rPr>
              <w:t xml:space="preserve">ntenne de Cambrai et </w:t>
            </w:r>
            <w:r w:rsidR="00E96627">
              <w:rPr>
                <w:rFonts w:eastAsia="Trebuchet MS"/>
                <w:color w:val="000000"/>
                <w:lang w:val="fr-FR"/>
              </w:rPr>
              <w:t>a</w:t>
            </w:r>
            <w:r w:rsidRPr="00CC6DEC">
              <w:rPr>
                <w:rFonts w:eastAsia="Trebuchet MS"/>
                <w:color w:val="000000"/>
                <w:lang w:val="fr-FR"/>
              </w:rPr>
              <w:t>ntenne de Berlaimont)</w:t>
            </w:r>
          </w:p>
        </w:tc>
      </w:tr>
    </w:tbl>
    <w:p w14:paraId="376C1235" w14:textId="77777777" w:rsidR="009D1B0B" w:rsidRPr="00F346C5" w:rsidRDefault="009D1B0B" w:rsidP="0032682A">
      <w:pPr>
        <w:pStyle w:val="Titre1"/>
        <w:rPr>
          <w:rFonts w:ascii="Times New Roman" w:eastAsia="Trebuchet MS" w:hAnsi="Times New Roman" w:cs="Times New Roman"/>
          <w:color w:val="000000"/>
          <w:sz w:val="28"/>
          <w:lang w:val="fr-FR"/>
        </w:rPr>
      </w:pPr>
    </w:p>
    <w:p w14:paraId="71003E4C" w14:textId="59099F23" w:rsidR="000133E6" w:rsidRPr="00F346C5" w:rsidRDefault="009D1B0B" w:rsidP="0032682A">
      <w:pPr>
        <w:pStyle w:val="Titre1"/>
        <w:rPr>
          <w:rFonts w:ascii="Times New Roman" w:eastAsia="Trebuchet MS" w:hAnsi="Times New Roman" w:cs="Times New Roman"/>
          <w:color w:val="000000"/>
          <w:sz w:val="28"/>
          <w:lang w:val="fr-FR"/>
        </w:rPr>
      </w:pPr>
      <w:bookmarkStart w:id="5" w:name="_Toc184116422"/>
      <w:r w:rsidRPr="00F346C5">
        <w:rPr>
          <w:rFonts w:ascii="Times New Roman" w:eastAsia="Trebuchet MS" w:hAnsi="Times New Roman" w:cs="Times New Roman"/>
          <w:color w:val="000000"/>
          <w:sz w:val="28"/>
          <w:lang w:val="fr-FR"/>
        </w:rPr>
        <w:t>2</w:t>
      </w:r>
      <w:r w:rsidR="006B545B" w:rsidRPr="00F346C5">
        <w:rPr>
          <w:rFonts w:ascii="Times New Roman" w:eastAsia="Trebuchet MS" w:hAnsi="Times New Roman" w:cs="Times New Roman"/>
          <w:color w:val="000000"/>
          <w:sz w:val="28"/>
          <w:lang w:val="fr-FR"/>
        </w:rPr>
        <w:t xml:space="preserve"> - Identification de l'acheteur</w:t>
      </w:r>
      <w:bookmarkEnd w:id="3"/>
      <w:bookmarkEnd w:id="4"/>
      <w:bookmarkEnd w:id="5"/>
    </w:p>
    <w:p w14:paraId="3162EDC9" w14:textId="77777777" w:rsidR="000133E6" w:rsidRPr="00CC6DEC" w:rsidRDefault="006B545B" w:rsidP="0032682A">
      <w:pPr>
        <w:pStyle w:val="ParagrapheIndent1"/>
        <w:spacing w:after="120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CC6DEC">
        <w:rPr>
          <w:rFonts w:ascii="Times New Roman" w:hAnsi="Times New Roman" w:cs="Times New Roman"/>
          <w:color w:val="000000"/>
          <w:sz w:val="24"/>
          <w:lang w:val="fr-FR"/>
        </w:rPr>
        <w:t>Nom de l'organisme : VOIES NAVIGABLES DE FRANCE</w:t>
      </w:r>
    </w:p>
    <w:p w14:paraId="3B48FB61" w14:textId="77777777" w:rsidR="000133E6" w:rsidRPr="00CC6DEC" w:rsidRDefault="006B545B" w:rsidP="0032682A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CC6DEC">
        <w:rPr>
          <w:rFonts w:ascii="Times New Roman" w:hAnsi="Times New Roman" w:cs="Times New Roman"/>
          <w:color w:val="000000"/>
          <w:sz w:val="24"/>
          <w:lang w:val="fr-FR"/>
        </w:rPr>
        <w:t>Personne habilitée à donner les renseignements relatifs aux nantissements et cessions de créances : Le Représentant du Pouvoir Adjudicateur</w:t>
      </w:r>
    </w:p>
    <w:p w14:paraId="79E09D63" w14:textId="77777777" w:rsidR="000133E6" w:rsidRPr="00CC6DEC" w:rsidRDefault="006B545B" w:rsidP="0032682A">
      <w:pPr>
        <w:pStyle w:val="ParagrapheIndent1"/>
        <w:spacing w:after="120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CC6DEC">
        <w:rPr>
          <w:rFonts w:ascii="Times New Roman" w:hAnsi="Times New Roman" w:cs="Times New Roman"/>
          <w:color w:val="000000"/>
          <w:sz w:val="24"/>
          <w:lang w:val="fr-FR"/>
        </w:rPr>
        <w:t>Ordonnateur : Monsieur Le Directeur Général de Voies Navigables de France</w:t>
      </w:r>
    </w:p>
    <w:p w14:paraId="3902E769" w14:textId="77777777" w:rsidR="000133E6" w:rsidRPr="00CC6DEC" w:rsidRDefault="006B545B" w:rsidP="0032682A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CC6DEC">
        <w:rPr>
          <w:rFonts w:ascii="Times New Roman" w:hAnsi="Times New Roman" w:cs="Times New Roman"/>
          <w:color w:val="000000"/>
          <w:sz w:val="24"/>
          <w:lang w:val="fr-FR"/>
        </w:rPr>
        <w:t>Comptable assignataire des paiements : Monsieur l'Agent Comptable de Voies Navigables de France, 175 rue Ludovic Boutleux</w:t>
      </w:r>
    </w:p>
    <w:p w14:paraId="3F747824" w14:textId="77777777" w:rsidR="000133E6" w:rsidRPr="00CC6DEC" w:rsidRDefault="006B545B" w:rsidP="0032682A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CC6DEC">
        <w:rPr>
          <w:rFonts w:ascii="Times New Roman" w:hAnsi="Times New Roman" w:cs="Times New Roman"/>
          <w:color w:val="000000"/>
          <w:sz w:val="24"/>
          <w:lang w:val="fr-FR"/>
        </w:rPr>
        <w:t>BP 30820</w:t>
      </w:r>
    </w:p>
    <w:p w14:paraId="7231E47A" w14:textId="77777777" w:rsidR="000133E6" w:rsidRPr="00CC6DEC" w:rsidRDefault="006B545B" w:rsidP="0032682A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CC6DEC">
        <w:rPr>
          <w:rFonts w:ascii="Times New Roman" w:hAnsi="Times New Roman" w:cs="Times New Roman"/>
          <w:color w:val="000000"/>
          <w:sz w:val="24"/>
          <w:lang w:val="fr-FR"/>
        </w:rPr>
        <w:t>62408 BETHUNE</w:t>
      </w:r>
    </w:p>
    <w:p w14:paraId="7F170FA2" w14:textId="77777777" w:rsidR="000133E6" w:rsidRPr="00F346C5" w:rsidRDefault="000133E6" w:rsidP="0032682A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lang w:val="fr-FR"/>
        </w:rPr>
      </w:pPr>
    </w:p>
    <w:p w14:paraId="32BFA8AC" w14:textId="45E7B4BB" w:rsidR="000133E6" w:rsidRPr="00F346C5" w:rsidRDefault="009D1B0B" w:rsidP="0032682A">
      <w:pPr>
        <w:pStyle w:val="Titre1"/>
        <w:rPr>
          <w:rFonts w:ascii="Times New Roman" w:eastAsia="Trebuchet MS" w:hAnsi="Times New Roman" w:cs="Times New Roman"/>
          <w:color w:val="000000"/>
          <w:sz w:val="28"/>
          <w:lang w:val="fr-FR"/>
        </w:rPr>
      </w:pPr>
      <w:bookmarkStart w:id="6" w:name="ArtL1_AE-3-A3"/>
      <w:bookmarkStart w:id="7" w:name="_Toc256000073"/>
      <w:bookmarkStart w:id="8" w:name="_Toc256000037"/>
      <w:bookmarkStart w:id="9" w:name="_Toc184116423"/>
      <w:bookmarkEnd w:id="6"/>
      <w:r w:rsidRPr="00F346C5">
        <w:rPr>
          <w:rFonts w:ascii="Times New Roman" w:eastAsia="Trebuchet MS" w:hAnsi="Times New Roman" w:cs="Times New Roman"/>
          <w:color w:val="000000"/>
          <w:sz w:val="28"/>
          <w:lang w:val="fr-FR"/>
        </w:rPr>
        <w:t>3</w:t>
      </w:r>
      <w:r w:rsidR="006B545B" w:rsidRPr="00F346C5">
        <w:rPr>
          <w:rFonts w:ascii="Times New Roman" w:eastAsia="Trebuchet MS" w:hAnsi="Times New Roman" w:cs="Times New Roman"/>
          <w:color w:val="000000"/>
          <w:sz w:val="28"/>
          <w:lang w:val="fr-FR"/>
        </w:rPr>
        <w:t xml:space="preserve"> - Identification du co-contractant</w:t>
      </w:r>
      <w:bookmarkEnd w:id="7"/>
      <w:bookmarkEnd w:id="8"/>
      <w:bookmarkEnd w:id="9"/>
    </w:p>
    <w:p w14:paraId="7DB69AD5" w14:textId="0C00F58C" w:rsidR="000133E6" w:rsidRPr="00CC6DEC" w:rsidRDefault="006B545B" w:rsidP="0032682A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CC6DEC">
        <w:rPr>
          <w:rFonts w:ascii="Times New Roman" w:hAnsi="Times New Roman" w:cs="Times New Roman"/>
          <w:color w:val="000000"/>
          <w:sz w:val="24"/>
          <w:lang w:val="fr-FR"/>
        </w:rPr>
        <w:t>Après avoir pris connaissance des pièces constitutives de l'accord-cadre indiquées à l'article "pièces contractuelles" du Cahier des clauses administratives particulières n° 20240919 qui fait référence au CCAG - Fournitures Courantes et Services et conformément à leurs clauses et stipulations</w:t>
      </w:r>
      <w:r w:rsidR="00A7752A">
        <w:rPr>
          <w:rFonts w:ascii="Times New Roman" w:hAnsi="Times New Roman" w:cs="Times New Roman"/>
          <w:color w:val="000000"/>
          <w:sz w:val="24"/>
          <w:lang w:val="fr-FR"/>
        </w:rPr>
        <w:t> 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133E6" w:rsidRPr="00CC6DEC" w14:paraId="6F8284D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E11A" w14:textId="77777777" w:rsidR="000133E6" w:rsidRPr="00CC6DEC" w:rsidRDefault="00B21F41" w:rsidP="0032682A">
            <w:pPr>
              <w:spacing w:after="120"/>
            </w:pPr>
            <w:r>
              <w:pict w14:anchorId="0681635C">
                <v:shape id="_x0000_i1026" type="#_x0000_t75" style="width:14.4pt;height:14.4pt">
                  <v:imagedata r:id="rId1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EE88E0" w14:textId="77777777" w:rsidR="000133E6" w:rsidRPr="00CC6DEC" w:rsidRDefault="000133E6" w:rsidP="0032682A">
            <w:pPr>
              <w:spacing w:after="120"/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5B877" w14:textId="77777777" w:rsidR="000133E6" w:rsidRPr="00CC6DEC" w:rsidRDefault="006B545B" w:rsidP="0032682A">
            <w:pPr>
              <w:pStyle w:val="ParagrapheIndent1"/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  <w:lang w:val="fr-FR"/>
              </w:rPr>
            </w:pPr>
            <w:r w:rsidRPr="00CC6DEC">
              <w:rPr>
                <w:rFonts w:ascii="Times New Roman" w:hAnsi="Times New Roman" w:cs="Times New Roman"/>
                <w:color w:val="000000"/>
                <w:sz w:val="24"/>
                <w:lang w:val="fr-FR"/>
              </w:rPr>
              <w:t>Le signataire (Candidat individuel),</w:t>
            </w:r>
          </w:p>
        </w:tc>
      </w:tr>
    </w:tbl>
    <w:p w14:paraId="7D2E5316" w14:textId="77777777" w:rsidR="000133E6" w:rsidRPr="00CC6DEC" w:rsidRDefault="006B545B" w:rsidP="0032682A">
      <w:pPr>
        <w:spacing w:after="120" w:line="240" w:lineRule="exact"/>
      </w:pPr>
      <w:r w:rsidRPr="00CC6DEC"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133E6" w:rsidRPr="00CC6DEC" w14:paraId="02A6754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367B49" w14:textId="77777777" w:rsidR="000133E6" w:rsidRPr="00CC6DEC" w:rsidRDefault="006B545B" w:rsidP="0032682A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2488F2" w14:textId="77777777" w:rsidR="000133E6" w:rsidRPr="00CC6DEC" w:rsidRDefault="000133E6" w:rsidP="0032682A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0133E6" w:rsidRPr="00CC6DEC" w14:paraId="706ACAC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EDAB3D" w14:textId="77777777" w:rsidR="000133E6" w:rsidRPr="00CC6DEC" w:rsidRDefault="006B545B" w:rsidP="0032682A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CF0E78" w14:textId="77777777" w:rsidR="000133E6" w:rsidRPr="00CC6DEC" w:rsidRDefault="000133E6" w:rsidP="0032682A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</w:tbl>
    <w:p w14:paraId="4BF18B62" w14:textId="77777777" w:rsidR="000133E6" w:rsidRPr="00CC6DEC" w:rsidRDefault="006B545B" w:rsidP="0032682A">
      <w:pPr>
        <w:spacing w:after="120" w:line="240" w:lineRule="exact"/>
      </w:pPr>
      <w:r w:rsidRPr="00CC6DEC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133E6" w:rsidRPr="00CC6DEC" w14:paraId="621E1BF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7D01DA" w14:textId="77777777" w:rsidR="000133E6" w:rsidRPr="00CC6DEC" w:rsidRDefault="00B21F41" w:rsidP="0032682A">
            <w:pPr>
              <w:spacing w:after="120"/>
            </w:pPr>
            <w:r>
              <w:pict w14:anchorId="2CCD85E2">
                <v:shape id="_x0000_i1027" type="#_x0000_t75" style="width:14.4pt;height:14.4pt">
                  <v:imagedata r:id="rId1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BCB41B" w14:textId="77777777" w:rsidR="000133E6" w:rsidRPr="00CC6DEC" w:rsidRDefault="000133E6" w:rsidP="0032682A">
            <w:pPr>
              <w:spacing w:after="120"/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63439" w14:textId="77777777" w:rsidR="000133E6" w:rsidRPr="00CC6DEC" w:rsidRDefault="006B545B" w:rsidP="0032682A">
            <w:pPr>
              <w:pStyle w:val="ParagrapheIndent1"/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  <w:lang w:val="fr-FR"/>
              </w:rPr>
            </w:pPr>
            <w:r w:rsidRPr="00CC6DEC">
              <w:rPr>
                <w:rFonts w:ascii="Times New Roman" w:hAnsi="Times New Roman" w:cs="Times New Roman"/>
                <w:color w:val="000000"/>
                <w:sz w:val="24"/>
                <w:lang w:val="fr-FR"/>
              </w:rPr>
              <w:t>m'engage sur la base de mon offre et pour mon propre compte ;</w:t>
            </w:r>
          </w:p>
        </w:tc>
      </w:tr>
    </w:tbl>
    <w:p w14:paraId="3823A17B" w14:textId="77777777" w:rsidR="000133E6" w:rsidRPr="00CC6DEC" w:rsidRDefault="006B545B" w:rsidP="0032682A">
      <w:pPr>
        <w:spacing w:after="120" w:line="240" w:lineRule="exact"/>
      </w:pPr>
      <w:r w:rsidRPr="00CC6DEC"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133E6" w:rsidRPr="00CC6DEC" w14:paraId="79E94C70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F6C1DA" w14:textId="77777777" w:rsidR="000133E6" w:rsidRPr="00CC6DEC" w:rsidRDefault="006B545B" w:rsidP="0032682A">
            <w:pPr>
              <w:pStyle w:val="saisieClientHead"/>
              <w:spacing w:after="120" w:line="232" w:lineRule="exact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779DB1" w14:textId="77777777" w:rsidR="000133E6" w:rsidRPr="00CC6DEC" w:rsidRDefault="000133E6" w:rsidP="0032682A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0133E6" w:rsidRPr="00CC6DEC" w14:paraId="7B634B8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266D49" w14:textId="77777777" w:rsidR="000133E6" w:rsidRPr="00CC6DEC" w:rsidRDefault="006B545B" w:rsidP="0032682A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3B4218" w14:textId="77777777" w:rsidR="000133E6" w:rsidRPr="00CC6DEC" w:rsidRDefault="000133E6" w:rsidP="0032682A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0133E6" w:rsidRPr="00CC6DEC" w14:paraId="6B57C8D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54D4A8" w14:textId="77777777" w:rsidR="000133E6" w:rsidRPr="00CC6DEC" w:rsidRDefault="006B545B" w:rsidP="0032682A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lastRenderedPageBreak/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6EF271" w14:textId="77777777" w:rsidR="000133E6" w:rsidRPr="00CC6DEC" w:rsidRDefault="000133E6" w:rsidP="0032682A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0133E6" w:rsidRPr="00CC6DEC" w14:paraId="5AEC855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C0E09C" w14:textId="77777777" w:rsidR="000133E6" w:rsidRPr="00CC6DEC" w:rsidRDefault="006B545B" w:rsidP="0032682A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7587ED" w14:textId="77777777" w:rsidR="000133E6" w:rsidRPr="00CC6DEC" w:rsidRDefault="000133E6" w:rsidP="0032682A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0133E6" w:rsidRPr="00CC6DEC" w14:paraId="4B1E58E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C3FFFF" w14:textId="77777777" w:rsidR="000133E6" w:rsidRPr="00CC6DEC" w:rsidRDefault="006B545B" w:rsidP="0032682A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40A59E" w14:textId="77777777" w:rsidR="000133E6" w:rsidRPr="00CC6DEC" w:rsidRDefault="000133E6" w:rsidP="0032682A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0133E6" w:rsidRPr="00CC6DEC" w14:paraId="31892F3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4603E4" w14:textId="77777777" w:rsidR="000133E6" w:rsidRPr="00CC6DEC" w:rsidRDefault="006B545B" w:rsidP="0032682A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1025DC" w14:textId="77777777" w:rsidR="000133E6" w:rsidRPr="00CC6DEC" w:rsidRDefault="000133E6" w:rsidP="0032682A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0133E6" w:rsidRPr="00CC6DEC" w14:paraId="57EF1C7C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E4C643" w14:textId="77777777" w:rsidR="000133E6" w:rsidRPr="00CC6DEC" w:rsidRDefault="006B545B" w:rsidP="0032682A">
            <w:pPr>
              <w:pStyle w:val="saisieClientHead"/>
              <w:spacing w:after="120" w:line="232" w:lineRule="exact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96F984" w14:textId="77777777" w:rsidR="000133E6" w:rsidRPr="00CC6DEC" w:rsidRDefault="000133E6" w:rsidP="0032682A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</w:tbl>
    <w:p w14:paraId="0B24B198" w14:textId="77777777" w:rsidR="000133E6" w:rsidRPr="00CC6DEC" w:rsidRDefault="006B545B" w:rsidP="0032682A">
      <w:pPr>
        <w:spacing w:after="120" w:line="240" w:lineRule="exact"/>
      </w:pPr>
      <w:r w:rsidRPr="00CC6DEC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133E6" w:rsidRPr="00CC6DEC" w14:paraId="61C6FFD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BDC0F4" w14:textId="77777777" w:rsidR="000133E6" w:rsidRPr="00CC6DEC" w:rsidRDefault="00B21F41" w:rsidP="0032682A">
            <w:pPr>
              <w:spacing w:after="120"/>
            </w:pPr>
            <w:r>
              <w:pict w14:anchorId="6395F130">
                <v:shape id="_x0000_i1028" type="#_x0000_t75" style="width:14.4pt;height:14.4pt">
                  <v:imagedata r:id="rId1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014FA" w14:textId="77777777" w:rsidR="000133E6" w:rsidRPr="00CC6DEC" w:rsidRDefault="000133E6" w:rsidP="0032682A">
            <w:pPr>
              <w:spacing w:after="120"/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518778" w14:textId="77777777" w:rsidR="000133E6" w:rsidRPr="00CC6DEC" w:rsidRDefault="006B545B" w:rsidP="0032682A">
            <w:pPr>
              <w:pStyle w:val="ParagrapheIndent1"/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  <w:lang w:val="fr-FR"/>
              </w:rPr>
            </w:pPr>
            <w:r w:rsidRPr="00CC6DEC">
              <w:rPr>
                <w:rFonts w:ascii="Times New Roman" w:hAnsi="Times New Roman" w:cs="Times New Roman"/>
                <w:color w:val="000000"/>
                <w:sz w:val="24"/>
                <w:lang w:val="fr-FR"/>
              </w:rPr>
              <w:t>engage la société ..................................... sur la base de son offre ;</w:t>
            </w:r>
          </w:p>
        </w:tc>
      </w:tr>
    </w:tbl>
    <w:p w14:paraId="2A513DCF" w14:textId="77777777" w:rsidR="000133E6" w:rsidRPr="00CC6DEC" w:rsidRDefault="006B545B" w:rsidP="0032682A">
      <w:pPr>
        <w:spacing w:after="120" w:line="240" w:lineRule="exact"/>
      </w:pPr>
      <w:r w:rsidRPr="00CC6DEC"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133E6" w:rsidRPr="00CC6DEC" w14:paraId="7E9EB1ED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BD0738" w14:textId="77777777" w:rsidR="000133E6" w:rsidRPr="00CC6DEC" w:rsidRDefault="006B545B" w:rsidP="0032682A">
            <w:pPr>
              <w:pStyle w:val="saisieClientHead"/>
              <w:spacing w:after="120" w:line="232" w:lineRule="exact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CA9ABA" w14:textId="77777777" w:rsidR="000133E6" w:rsidRPr="00CC6DEC" w:rsidRDefault="000133E6" w:rsidP="0032682A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0133E6" w:rsidRPr="00CC6DEC" w14:paraId="17ADBE2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1CC191" w14:textId="77777777" w:rsidR="000133E6" w:rsidRPr="00CC6DEC" w:rsidRDefault="006B545B" w:rsidP="0032682A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3AA3E1" w14:textId="77777777" w:rsidR="000133E6" w:rsidRPr="00CC6DEC" w:rsidRDefault="000133E6" w:rsidP="0032682A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</w:tbl>
    <w:p w14:paraId="7F651969" w14:textId="77777777" w:rsidR="000133E6" w:rsidRPr="00CC6DEC" w:rsidRDefault="000133E6" w:rsidP="0032682A">
      <w:pPr>
        <w:spacing w:after="120"/>
        <w:sectPr w:rsidR="000133E6" w:rsidRPr="00CC6DEC">
          <w:footerReference w:type="default" r:id="rId13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133E6" w:rsidRPr="00CC6DEC" w14:paraId="04196AF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8CCE46" w14:textId="77777777" w:rsidR="000133E6" w:rsidRPr="00CC6DEC" w:rsidRDefault="006B545B" w:rsidP="0032682A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D23A76" w14:textId="77777777" w:rsidR="000133E6" w:rsidRPr="00CC6DEC" w:rsidRDefault="000133E6" w:rsidP="0032682A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0133E6" w:rsidRPr="00CC6DEC" w14:paraId="35D617F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29D5CE" w14:textId="77777777" w:rsidR="000133E6" w:rsidRPr="00CC6DEC" w:rsidRDefault="006B545B" w:rsidP="0032682A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FC29A3" w14:textId="77777777" w:rsidR="000133E6" w:rsidRPr="00CC6DEC" w:rsidRDefault="000133E6" w:rsidP="0032682A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0133E6" w:rsidRPr="00CC6DEC" w14:paraId="396D119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62896A" w14:textId="77777777" w:rsidR="000133E6" w:rsidRPr="00CC6DEC" w:rsidRDefault="006B545B" w:rsidP="0032682A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3E9F2A" w14:textId="77777777" w:rsidR="000133E6" w:rsidRPr="00CC6DEC" w:rsidRDefault="000133E6" w:rsidP="0032682A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0133E6" w:rsidRPr="00CC6DEC" w14:paraId="14A8465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49512F" w14:textId="77777777" w:rsidR="000133E6" w:rsidRPr="00CC6DEC" w:rsidRDefault="006B545B" w:rsidP="0032682A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BC44CE" w14:textId="77777777" w:rsidR="000133E6" w:rsidRPr="00CC6DEC" w:rsidRDefault="000133E6" w:rsidP="0032682A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0133E6" w:rsidRPr="00CC6DEC" w14:paraId="68551B29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9E3CBD" w14:textId="77777777" w:rsidR="000133E6" w:rsidRPr="00CC6DEC" w:rsidRDefault="006B545B" w:rsidP="0032682A">
            <w:pPr>
              <w:pStyle w:val="saisieClientHead"/>
              <w:spacing w:after="120" w:line="232" w:lineRule="exact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8CD1B0" w14:textId="77777777" w:rsidR="000133E6" w:rsidRPr="00CC6DEC" w:rsidRDefault="000133E6" w:rsidP="0032682A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</w:tbl>
    <w:p w14:paraId="23FFE603" w14:textId="77777777" w:rsidR="000133E6" w:rsidRPr="00CC6DEC" w:rsidRDefault="006B545B" w:rsidP="0032682A">
      <w:pPr>
        <w:spacing w:after="120" w:line="240" w:lineRule="exact"/>
      </w:pPr>
      <w:r w:rsidRPr="00CC6DEC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133E6" w:rsidRPr="00CC6DEC" w14:paraId="09027CB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27CD12" w14:textId="77777777" w:rsidR="000133E6" w:rsidRPr="00CC6DEC" w:rsidRDefault="00B21F41" w:rsidP="0032682A">
            <w:pPr>
              <w:spacing w:after="120"/>
            </w:pPr>
            <w:r>
              <w:pict w14:anchorId="0A52A039">
                <v:shape id="_x0000_i1029" type="#_x0000_t75" style="width:14.4pt;height:14.4pt">
                  <v:imagedata r:id="rId1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F2E60F" w14:textId="77777777" w:rsidR="000133E6" w:rsidRPr="00CC6DEC" w:rsidRDefault="000133E6" w:rsidP="0032682A">
            <w:pPr>
              <w:spacing w:after="120"/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0A1F7" w14:textId="77777777" w:rsidR="000133E6" w:rsidRPr="00CC6DEC" w:rsidRDefault="006B545B" w:rsidP="0032682A">
            <w:pPr>
              <w:pStyle w:val="ParagrapheIndent1"/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  <w:lang w:val="fr-FR"/>
              </w:rPr>
            </w:pPr>
            <w:r w:rsidRPr="00CC6DEC">
              <w:rPr>
                <w:rFonts w:ascii="Times New Roman" w:hAnsi="Times New Roman" w:cs="Times New Roman"/>
                <w:color w:val="000000"/>
                <w:sz w:val="24"/>
                <w:lang w:val="fr-FR"/>
              </w:rPr>
              <w:t>Le mandataire (Candidat groupé),</w:t>
            </w:r>
          </w:p>
        </w:tc>
      </w:tr>
    </w:tbl>
    <w:p w14:paraId="3F7829D0" w14:textId="77777777" w:rsidR="000133E6" w:rsidRPr="00CC6DEC" w:rsidRDefault="006B545B" w:rsidP="0032682A">
      <w:pPr>
        <w:spacing w:after="120" w:line="240" w:lineRule="exact"/>
      </w:pPr>
      <w:r w:rsidRPr="00CC6DEC"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133E6" w:rsidRPr="00CC6DEC" w14:paraId="0ABCEE7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E8F184" w14:textId="77777777" w:rsidR="000133E6" w:rsidRPr="00CC6DEC" w:rsidRDefault="006B545B" w:rsidP="0032682A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8656CE" w14:textId="77777777" w:rsidR="000133E6" w:rsidRPr="00CC6DEC" w:rsidRDefault="000133E6" w:rsidP="0032682A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0133E6" w:rsidRPr="00CC6DEC" w14:paraId="2E61BEA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13EAC0" w14:textId="77777777" w:rsidR="000133E6" w:rsidRPr="00CC6DEC" w:rsidRDefault="006B545B" w:rsidP="0032682A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2173BB" w14:textId="77777777" w:rsidR="000133E6" w:rsidRPr="00CC6DEC" w:rsidRDefault="000133E6" w:rsidP="0032682A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</w:tbl>
    <w:p w14:paraId="76DCC258" w14:textId="77777777" w:rsidR="000133E6" w:rsidRPr="00CC6DEC" w:rsidRDefault="006B545B" w:rsidP="0032682A">
      <w:pPr>
        <w:spacing w:after="120" w:line="240" w:lineRule="exact"/>
      </w:pPr>
      <w:r w:rsidRPr="00CC6DEC">
        <w:t xml:space="preserve"> </w:t>
      </w:r>
    </w:p>
    <w:p w14:paraId="0E189F76" w14:textId="77777777" w:rsidR="000133E6" w:rsidRPr="00CC6DEC" w:rsidRDefault="006B545B" w:rsidP="0032682A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CC6DEC">
        <w:rPr>
          <w:rFonts w:ascii="Times New Roman" w:hAnsi="Times New Roman" w:cs="Times New Roman"/>
          <w:color w:val="000000"/>
          <w:sz w:val="24"/>
          <w:lang w:val="fr-FR"/>
        </w:rPr>
        <w:t>désigné mandataire :</w:t>
      </w:r>
    </w:p>
    <w:p w14:paraId="61AA1E26" w14:textId="77777777" w:rsidR="000133E6" w:rsidRPr="00CC6DEC" w:rsidRDefault="000133E6" w:rsidP="0032682A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133E6" w:rsidRPr="00CC6DEC" w14:paraId="6BF2701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537F0E" w14:textId="77777777" w:rsidR="000133E6" w:rsidRPr="00CC6DEC" w:rsidRDefault="00B21F41" w:rsidP="0032682A">
            <w:pPr>
              <w:spacing w:after="120"/>
            </w:pPr>
            <w:r>
              <w:pict w14:anchorId="1ED95FC2">
                <v:shape id="_x0000_i1030" type="#_x0000_t75" style="width:14.4pt;height:14.4pt">
                  <v:imagedata r:id="rId1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3E2176" w14:textId="77777777" w:rsidR="000133E6" w:rsidRPr="00CC6DEC" w:rsidRDefault="000133E6" w:rsidP="0032682A">
            <w:pPr>
              <w:spacing w:after="120"/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96A2DA" w14:textId="77777777" w:rsidR="000133E6" w:rsidRPr="00CC6DEC" w:rsidRDefault="006B545B" w:rsidP="0032682A">
            <w:pPr>
              <w:pStyle w:val="ParagrapheIndent1"/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  <w:lang w:val="fr-FR"/>
              </w:rPr>
            </w:pPr>
            <w:r w:rsidRPr="00CC6DEC">
              <w:rPr>
                <w:rFonts w:ascii="Times New Roman" w:hAnsi="Times New Roman" w:cs="Times New Roman"/>
                <w:color w:val="000000"/>
                <w:sz w:val="24"/>
                <w:lang w:val="fr-FR"/>
              </w:rPr>
              <w:t>du groupement solidaire</w:t>
            </w:r>
          </w:p>
        </w:tc>
      </w:tr>
    </w:tbl>
    <w:p w14:paraId="4EC41074" w14:textId="77777777" w:rsidR="000133E6" w:rsidRPr="00CC6DEC" w:rsidRDefault="006B545B" w:rsidP="0032682A">
      <w:pPr>
        <w:spacing w:after="120" w:line="240" w:lineRule="exact"/>
      </w:pPr>
      <w:r w:rsidRPr="00CC6DEC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133E6" w:rsidRPr="00CC6DEC" w14:paraId="2D52C37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B81F29" w14:textId="77777777" w:rsidR="000133E6" w:rsidRPr="00CC6DEC" w:rsidRDefault="00B21F41" w:rsidP="0032682A">
            <w:pPr>
              <w:spacing w:after="120"/>
            </w:pPr>
            <w:r>
              <w:pict w14:anchorId="143B6009">
                <v:shape id="_x0000_i1031" type="#_x0000_t75" style="width:14.4pt;height:14.4pt">
                  <v:imagedata r:id="rId1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904CBF" w14:textId="77777777" w:rsidR="000133E6" w:rsidRPr="00CC6DEC" w:rsidRDefault="000133E6" w:rsidP="0032682A">
            <w:pPr>
              <w:spacing w:after="120"/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DD27F5" w14:textId="77777777" w:rsidR="000133E6" w:rsidRPr="00CC6DEC" w:rsidRDefault="006B545B" w:rsidP="0032682A">
            <w:pPr>
              <w:pStyle w:val="ParagrapheIndent1"/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  <w:lang w:val="fr-FR"/>
              </w:rPr>
            </w:pPr>
            <w:r w:rsidRPr="00CC6DEC">
              <w:rPr>
                <w:rFonts w:ascii="Times New Roman" w:hAnsi="Times New Roman" w:cs="Times New Roman"/>
                <w:color w:val="000000"/>
                <w:sz w:val="24"/>
                <w:lang w:val="fr-FR"/>
              </w:rPr>
              <w:t>solidaire du groupement conjoint</w:t>
            </w:r>
          </w:p>
        </w:tc>
      </w:tr>
    </w:tbl>
    <w:p w14:paraId="5B2251F3" w14:textId="77777777" w:rsidR="000133E6" w:rsidRPr="00CC6DEC" w:rsidRDefault="006B545B" w:rsidP="0032682A">
      <w:pPr>
        <w:spacing w:after="120" w:line="240" w:lineRule="exact"/>
      </w:pPr>
      <w:r w:rsidRPr="00CC6DEC">
        <w:t xml:space="preserve"> </w:t>
      </w:r>
    </w:p>
    <w:p w14:paraId="4EAEB251" w14:textId="77777777" w:rsidR="000133E6" w:rsidRPr="00CC6DEC" w:rsidRDefault="000133E6" w:rsidP="0032682A">
      <w:pPr>
        <w:spacing w:after="120" w:line="240" w:lineRule="exact"/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133E6" w:rsidRPr="00CC6DEC" w14:paraId="7275246D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FB9B81" w14:textId="77777777" w:rsidR="000133E6" w:rsidRPr="00CC6DEC" w:rsidRDefault="006B545B" w:rsidP="0032682A">
            <w:pPr>
              <w:pStyle w:val="saisieClientHead"/>
              <w:spacing w:after="120" w:line="232" w:lineRule="exact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8961AE" w14:textId="77777777" w:rsidR="000133E6" w:rsidRPr="00CC6DEC" w:rsidRDefault="000133E6" w:rsidP="0032682A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0133E6" w:rsidRPr="00CC6DEC" w14:paraId="68AF968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037019" w14:textId="77777777" w:rsidR="000133E6" w:rsidRPr="00CC6DEC" w:rsidRDefault="006B545B" w:rsidP="0032682A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F0245C" w14:textId="77777777" w:rsidR="000133E6" w:rsidRPr="00CC6DEC" w:rsidRDefault="000133E6" w:rsidP="0032682A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0133E6" w:rsidRPr="00CC6DEC" w14:paraId="37BC3F4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2E2F87" w14:textId="77777777" w:rsidR="000133E6" w:rsidRPr="00CC6DEC" w:rsidRDefault="006B545B" w:rsidP="0032682A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lastRenderedPageBreak/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E22543" w14:textId="77777777" w:rsidR="000133E6" w:rsidRPr="00CC6DEC" w:rsidRDefault="000133E6" w:rsidP="0032682A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0133E6" w:rsidRPr="00CC6DEC" w14:paraId="29455A4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D53D25" w14:textId="77777777" w:rsidR="000133E6" w:rsidRPr="00CC6DEC" w:rsidRDefault="006B545B" w:rsidP="0032682A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979BEB" w14:textId="77777777" w:rsidR="000133E6" w:rsidRPr="00CC6DEC" w:rsidRDefault="000133E6" w:rsidP="0032682A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0133E6" w:rsidRPr="00CC6DEC" w14:paraId="27A78CA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A5B381" w14:textId="77777777" w:rsidR="000133E6" w:rsidRPr="00CC6DEC" w:rsidRDefault="006B545B" w:rsidP="0032682A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E447E9" w14:textId="77777777" w:rsidR="000133E6" w:rsidRPr="00CC6DEC" w:rsidRDefault="000133E6" w:rsidP="0032682A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0133E6" w:rsidRPr="00CC6DEC" w14:paraId="1A6C015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CB1EA2" w14:textId="77777777" w:rsidR="000133E6" w:rsidRPr="00CC6DEC" w:rsidRDefault="006B545B" w:rsidP="0032682A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630963" w14:textId="77777777" w:rsidR="000133E6" w:rsidRPr="00CC6DEC" w:rsidRDefault="000133E6" w:rsidP="0032682A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0133E6" w:rsidRPr="00CC6DEC" w14:paraId="461C457C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7B5EE9" w14:textId="77777777" w:rsidR="000133E6" w:rsidRPr="00CC6DEC" w:rsidRDefault="006B545B" w:rsidP="0032682A">
            <w:pPr>
              <w:pStyle w:val="saisieClientHead"/>
              <w:spacing w:after="120" w:line="232" w:lineRule="exact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F4EC5B" w14:textId="77777777" w:rsidR="000133E6" w:rsidRPr="00CC6DEC" w:rsidRDefault="000133E6" w:rsidP="0032682A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</w:tbl>
    <w:p w14:paraId="45A28B80" w14:textId="77777777" w:rsidR="000133E6" w:rsidRPr="00CC6DEC" w:rsidRDefault="006B545B" w:rsidP="0032682A">
      <w:pPr>
        <w:spacing w:after="120" w:line="240" w:lineRule="exact"/>
      </w:pPr>
      <w:r w:rsidRPr="00CC6DEC">
        <w:t xml:space="preserve"> </w:t>
      </w:r>
    </w:p>
    <w:p w14:paraId="3190A277" w14:textId="2183E5B3" w:rsidR="000133E6" w:rsidRPr="00CC6DEC" w:rsidRDefault="006B545B" w:rsidP="0032682A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CC6DEC">
        <w:rPr>
          <w:rFonts w:ascii="Times New Roman" w:hAnsi="Times New Roman" w:cs="Times New Roman"/>
          <w:color w:val="000000"/>
          <w:sz w:val="24"/>
          <w:lang w:val="fr-FR"/>
        </w:rPr>
        <w:t xml:space="preserve">S'engage, au nom des membres du groupement </w:t>
      </w:r>
      <w:r w:rsidRPr="00CC6DEC">
        <w:rPr>
          <w:rFonts w:ascii="Times New Roman" w:hAnsi="Times New Roman" w:cs="Times New Roman"/>
          <w:color w:val="000000"/>
          <w:sz w:val="24"/>
          <w:vertAlign w:val="superscript"/>
          <w:lang w:val="fr-FR"/>
        </w:rPr>
        <w:t>1</w:t>
      </w:r>
      <w:r w:rsidRPr="00CC6DEC">
        <w:rPr>
          <w:rFonts w:ascii="Times New Roman" w:hAnsi="Times New Roman" w:cs="Times New Roman"/>
          <w:color w:val="000000"/>
          <w:sz w:val="24"/>
          <w:lang w:val="fr-FR"/>
        </w:rPr>
        <w:t>, sur la base de l'offre du groupement,</w:t>
      </w:r>
      <w:r w:rsidR="00A7752A">
        <w:rPr>
          <w:rFonts w:ascii="Times New Roman" w:hAnsi="Times New Roman" w:cs="Times New Roman"/>
          <w:color w:val="000000"/>
          <w:sz w:val="24"/>
          <w:lang w:val="fr-FR"/>
        </w:rPr>
        <w:t xml:space="preserve"> </w:t>
      </w:r>
      <w:r w:rsidRPr="00CC6DEC">
        <w:rPr>
          <w:rFonts w:ascii="Times New Roman" w:hAnsi="Times New Roman" w:cs="Times New Roman"/>
          <w:color w:val="000000"/>
          <w:sz w:val="24"/>
          <w:lang w:val="fr-FR"/>
        </w:rPr>
        <w:t>à exécuter les prestations demandées dans les conditions définies ci-après ;</w:t>
      </w:r>
    </w:p>
    <w:p w14:paraId="14B57238" w14:textId="77777777" w:rsidR="000133E6" w:rsidRPr="00CC6DEC" w:rsidRDefault="006B545B" w:rsidP="0032682A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  <w:sectPr w:rsidR="000133E6" w:rsidRPr="00CC6DEC" w:rsidSect="009D1B0B">
          <w:footerReference w:type="default" r:id="rId14"/>
          <w:type w:val="continuous"/>
          <w:pgSz w:w="11900" w:h="16840"/>
          <w:pgMar w:top="1140" w:right="1140" w:bottom="1140" w:left="1140" w:header="1140" w:footer="1140" w:gutter="0"/>
          <w:cols w:space="708"/>
        </w:sectPr>
      </w:pPr>
      <w:r w:rsidRPr="00CC6DEC">
        <w:rPr>
          <w:rFonts w:ascii="Times New Roman" w:hAnsi="Times New Roman" w:cs="Times New Roman"/>
          <w:color w:val="000000"/>
          <w:sz w:val="24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  <w:r w:rsidRPr="00CC6DEC">
        <w:rPr>
          <w:rFonts w:ascii="Times New Roman" w:hAnsi="Times New Roman" w:cs="Times New Roman"/>
          <w:color w:val="000000"/>
          <w:sz w:val="24"/>
          <w:lang w:val="fr-FR"/>
        </w:rPr>
        <w:cr/>
      </w:r>
    </w:p>
    <w:p w14:paraId="0FEB90A9" w14:textId="4797C3FE" w:rsidR="000133E6" w:rsidRPr="00F346C5" w:rsidRDefault="009D1B0B" w:rsidP="0032682A">
      <w:pPr>
        <w:pStyle w:val="Titre1"/>
        <w:rPr>
          <w:rFonts w:ascii="Times New Roman" w:eastAsia="Trebuchet MS" w:hAnsi="Times New Roman" w:cs="Times New Roman"/>
          <w:color w:val="000000"/>
          <w:sz w:val="28"/>
          <w:lang w:val="fr-FR"/>
        </w:rPr>
      </w:pPr>
      <w:bookmarkStart w:id="10" w:name="ArtL1_AE-3-A4"/>
      <w:bookmarkStart w:id="11" w:name="_Toc256000074"/>
      <w:bookmarkStart w:id="12" w:name="_Toc256000038"/>
      <w:bookmarkStart w:id="13" w:name="_Toc184116424"/>
      <w:bookmarkEnd w:id="10"/>
      <w:r w:rsidRPr="00F346C5">
        <w:rPr>
          <w:rFonts w:ascii="Times New Roman" w:eastAsia="Trebuchet MS" w:hAnsi="Times New Roman" w:cs="Times New Roman"/>
          <w:color w:val="000000"/>
          <w:sz w:val="28"/>
          <w:lang w:val="fr-FR"/>
        </w:rPr>
        <w:lastRenderedPageBreak/>
        <w:t>4</w:t>
      </w:r>
      <w:r w:rsidR="006B545B" w:rsidRPr="00F346C5">
        <w:rPr>
          <w:rFonts w:ascii="Times New Roman" w:eastAsia="Trebuchet MS" w:hAnsi="Times New Roman" w:cs="Times New Roman"/>
          <w:color w:val="000000"/>
          <w:sz w:val="28"/>
          <w:lang w:val="fr-FR"/>
        </w:rPr>
        <w:t xml:space="preserve"> - Dispositions générales</w:t>
      </w:r>
      <w:bookmarkEnd w:id="11"/>
      <w:bookmarkEnd w:id="12"/>
      <w:bookmarkEnd w:id="13"/>
    </w:p>
    <w:p w14:paraId="5B194D5A" w14:textId="481AF657" w:rsidR="000133E6" w:rsidRPr="00F346C5" w:rsidRDefault="009D1B0B" w:rsidP="0032682A">
      <w:pPr>
        <w:pStyle w:val="Titre2"/>
        <w:spacing w:after="120"/>
        <w:ind w:left="280"/>
        <w:rPr>
          <w:rFonts w:ascii="Times New Roman" w:eastAsia="Trebuchet MS" w:hAnsi="Times New Roman" w:cs="Times New Roman"/>
          <w:i w:val="0"/>
          <w:color w:val="000000"/>
          <w:sz w:val="24"/>
          <w:lang w:val="fr-FR"/>
        </w:rPr>
      </w:pPr>
      <w:bookmarkStart w:id="14" w:name="ArtL2_AE-3-A4.1"/>
      <w:bookmarkStart w:id="15" w:name="_Toc256000075"/>
      <w:bookmarkStart w:id="16" w:name="_Toc256000039"/>
      <w:bookmarkStart w:id="17" w:name="_Toc184116425"/>
      <w:bookmarkEnd w:id="14"/>
      <w:r w:rsidRPr="00F346C5">
        <w:rPr>
          <w:rFonts w:ascii="Times New Roman" w:eastAsia="Trebuchet MS" w:hAnsi="Times New Roman" w:cs="Times New Roman"/>
          <w:i w:val="0"/>
          <w:color w:val="000000"/>
          <w:sz w:val="24"/>
          <w:lang w:val="fr-FR"/>
        </w:rPr>
        <w:t>4</w:t>
      </w:r>
      <w:r w:rsidR="006B545B" w:rsidRPr="00F346C5">
        <w:rPr>
          <w:rFonts w:ascii="Times New Roman" w:eastAsia="Trebuchet MS" w:hAnsi="Times New Roman" w:cs="Times New Roman"/>
          <w:i w:val="0"/>
          <w:color w:val="000000"/>
          <w:sz w:val="24"/>
          <w:lang w:val="fr-FR"/>
        </w:rPr>
        <w:t>.1 - Objet</w:t>
      </w:r>
      <w:bookmarkEnd w:id="15"/>
      <w:bookmarkEnd w:id="16"/>
      <w:bookmarkEnd w:id="17"/>
    </w:p>
    <w:p w14:paraId="547B5C5A" w14:textId="40BEDE6B" w:rsidR="000133E6" w:rsidRPr="00CC6DEC" w:rsidRDefault="006B545B" w:rsidP="0032682A">
      <w:pPr>
        <w:pStyle w:val="ParagrapheIndent2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CC6DEC">
        <w:rPr>
          <w:rFonts w:ascii="Times New Roman" w:hAnsi="Times New Roman" w:cs="Times New Roman"/>
          <w:color w:val="000000"/>
          <w:sz w:val="24"/>
          <w:lang w:val="fr-FR"/>
        </w:rPr>
        <w:t xml:space="preserve">Le présent Acte d'Engagement concerne </w:t>
      </w:r>
      <w:r w:rsidR="00A9328C" w:rsidRPr="00CC6DEC">
        <w:rPr>
          <w:rFonts w:ascii="Times New Roman" w:hAnsi="Times New Roman" w:cs="Times New Roman"/>
          <w:color w:val="000000"/>
          <w:sz w:val="24"/>
          <w:lang w:val="fr-FR"/>
        </w:rPr>
        <w:t>des prestations d</w:t>
      </w:r>
      <w:r w:rsidR="00360234">
        <w:rPr>
          <w:rFonts w:ascii="Times New Roman" w:hAnsi="Times New Roman" w:cs="Times New Roman"/>
          <w:color w:val="000000"/>
          <w:sz w:val="24"/>
          <w:lang w:val="fr-FR"/>
        </w:rPr>
        <w:t>e diagnostics sanitaires et sécuritaire du patrimoine arboré</w:t>
      </w:r>
      <w:r w:rsidRPr="00CC6DEC">
        <w:rPr>
          <w:rFonts w:ascii="Times New Roman" w:hAnsi="Times New Roman" w:cs="Times New Roman"/>
          <w:color w:val="000000"/>
          <w:sz w:val="24"/>
          <w:lang w:val="fr-FR"/>
        </w:rPr>
        <w:t xml:space="preserve"> pour la Direction Territoriale Nord – Pas-de-Calais de VNF</w:t>
      </w:r>
      <w:r w:rsidR="00D05C0D" w:rsidRPr="00CC6DEC">
        <w:rPr>
          <w:rFonts w:ascii="Times New Roman" w:hAnsi="Times New Roman" w:cs="Times New Roman"/>
          <w:color w:val="000000"/>
          <w:sz w:val="24"/>
          <w:lang w:val="fr-FR"/>
        </w:rPr>
        <w:t>.</w:t>
      </w:r>
    </w:p>
    <w:p w14:paraId="6C00C81D" w14:textId="274FB9EE" w:rsidR="000133E6" w:rsidRPr="00CC6DEC" w:rsidRDefault="006B545B" w:rsidP="0032682A">
      <w:pPr>
        <w:pStyle w:val="ParagrapheIndent2"/>
        <w:spacing w:after="120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CC6DEC">
        <w:rPr>
          <w:rFonts w:ascii="Times New Roman" w:hAnsi="Times New Roman" w:cs="Times New Roman"/>
          <w:color w:val="000000"/>
          <w:sz w:val="24"/>
          <w:lang w:val="fr-FR"/>
        </w:rPr>
        <w:t>Les prestations définies au CCAP sont réparties en 3 lots</w:t>
      </w:r>
      <w:r w:rsidR="00D05C0D" w:rsidRPr="00CC6DEC">
        <w:rPr>
          <w:rFonts w:ascii="Times New Roman" w:hAnsi="Times New Roman" w:cs="Times New Roman"/>
          <w:color w:val="000000"/>
          <w:sz w:val="24"/>
          <w:lang w:val="fr-FR"/>
        </w:rPr>
        <w:t>.</w:t>
      </w:r>
      <w:r w:rsidR="00F66EB1" w:rsidRPr="00CC6DEC">
        <w:rPr>
          <w:rFonts w:ascii="Times New Roman" w:hAnsi="Times New Roman" w:cs="Times New Roman"/>
          <w:color w:val="000000"/>
          <w:sz w:val="24"/>
          <w:lang w:val="fr-FR"/>
        </w:rPr>
        <w:t xml:space="preserve"> </w:t>
      </w:r>
    </w:p>
    <w:p w14:paraId="750A00CF" w14:textId="57740171" w:rsidR="000133E6" w:rsidRPr="00CC6DEC" w:rsidRDefault="009D1B0B" w:rsidP="0032682A">
      <w:pPr>
        <w:pStyle w:val="Titre2"/>
        <w:spacing w:after="120"/>
        <w:ind w:left="280"/>
        <w:rPr>
          <w:rFonts w:ascii="Times New Roman" w:eastAsia="Trebuchet MS" w:hAnsi="Times New Roman" w:cs="Times New Roman"/>
          <w:i w:val="0"/>
          <w:color w:val="000000"/>
          <w:sz w:val="24"/>
          <w:szCs w:val="24"/>
          <w:lang w:val="fr-FR"/>
        </w:rPr>
      </w:pPr>
      <w:bookmarkStart w:id="18" w:name="ArtL2_AE-3-A4.2"/>
      <w:bookmarkStart w:id="19" w:name="_Toc256000076"/>
      <w:bookmarkStart w:id="20" w:name="_Toc256000040"/>
      <w:bookmarkStart w:id="21" w:name="_Toc184116426"/>
      <w:bookmarkEnd w:id="18"/>
      <w:r w:rsidRPr="00CC6DEC">
        <w:rPr>
          <w:rFonts w:ascii="Times New Roman" w:eastAsia="Trebuchet MS" w:hAnsi="Times New Roman" w:cs="Times New Roman"/>
          <w:i w:val="0"/>
          <w:color w:val="000000"/>
          <w:sz w:val="24"/>
          <w:szCs w:val="24"/>
          <w:lang w:val="fr-FR"/>
        </w:rPr>
        <w:t>4</w:t>
      </w:r>
      <w:r w:rsidR="006B545B" w:rsidRPr="00CC6DEC">
        <w:rPr>
          <w:rFonts w:ascii="Times New Roman" w:eastAsia="Trebuchet MS" w:hAnsi="Times New Roman" w:cs="Times New Roman"/>
          <w:i w:val="0"/>
          <w:color w:val="000000"/>
          <w:sz w:val="24"/>
          <w:szCs w:val="24"/>
          <w:lang w:val="fr-FR"/>
        </w:rPr>
        <w:t>.2 - Mode de passation</w:t>
      </w:r>
      <w:bookmarkEnd w:id="19"/>
      <w:bookmarkEnd w:id="20"/>
      <w:bookmarkEnd w:id="21"/>
    </w:p>
    <w:p w14:paraId="1BCE0435" w14:textId="77777777" w:rsidR="000133E6" w:rsidRPr="00CC6DEC" w:rsidRDefault="006B545B" w:rsidP="0032682A">
      <w:pPr>
        <w:pStyle w:val="ParagrapheIndent2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CC6DEC">
        <w:rPr>
          <w:rFonts w:ascii="Times New Roman" w:hAnsi="Times New Roman" w:cs="Times New Roman"/>
          <w:color w:val="000000"/>
          <w:sz w:val="24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4984143C" w14:textId="70A774CC" w:rsidR="000133E6" w:rsidRPr="00CC6DEC" w:rsidRDefault="009D1B0B" w:rsidP="0032682A">
      <w:pPr>
        <w:pStyle w:val="Titre2"/>
        <w:spacing w:after="120"/>
        <w:ind w:left="280"/>
        <w:rPr>
          <w:rFonts w:ascii="Times New Roman" w:eastAsia="Trebuchet MS" w:hAnsi="Times New Roman" w:cs="Times New Roman"/>
          <w:i w:val="0"/>
          <w:color w:val="000000"/>
          <w:sz w:val="24"/>
          <w:szCs w:val="24"/>
          <w:lang w:val="fr-FR"/>
        </w:rPr>
      </w:pPr>
      <w:bookmarkStart w:id="22" w:name="ArtL2_AE-3-A4.3"/>
      <w:bookmarkStart w:id="23" w:name="_Toc256000077"/>
      <w:bookmarkStart w:id="24" w:name="_Toc256000041"/>
      <w:bookmarkStart w:id="25" w:name="_Toc184116427"/>
      <w:bookmarkEnd w:id="22"/>
      <w:r w:rsidRPr="00CC6DEC">
        <w:rPr>
          <w:rFonts w:ascii="Times New Roman" w:eastAsia="Trebuchet MS" w:hAnsi="Times New Roman" w:cs="Times New Roman"/>
          <w:i w:val="0"/>
          <w:color w:val="000000"/>
          <w:sz w:val="24"/>
          <w:szCs w:val="24"/>
          <w:lang w:val="fr-FR"/>
        </w:rPr>
        <w:t>4</w:t>
      </w:r>
      <w:r w:rsidR="006B545B" w:rsidRPr="00CC6DEC">
        <w:rPr>
          <w:rFonts w:ascii="Times New Roman" w:eastAsia="Trebuchet MS" w:hAnsi="Times New Roman" w:cs="Times New Roman"/>
          <w:i w:val="0"/>
          <w:color w:val="000000"/>
          <w:sz w:val="24"/>
          <w:szCs w:val="24"/>
          <w:lang w:val="fr-FR"/>
        </w:rPr>
        <w:t>.3 - Forme de contrat</w:t>
      </w:r>
      <w:bookmarkEnd w:id="23"/>
      <w:bookmarkEnd w:id="24"/>
      <w:bookmarkEnd w:id="25"/>
    </w:p>
    <w:p w14:paraId="6B09175D" w14:textId="77777777" w:rsidR="000133E6" w:rsidRPr="00CC6DEC" w:rsidRDefault="006B545B" w:rsidP="0032682A">
      <w:pPr>
        <w:pStyle w:val="ParagrapheIndent2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CC6DEC">
        <w:rPr>
          <w:rFonts w:ascii="Times New Roman" w:hAnsi="Times New Roman" w:cs="Times New Roman"/>
          <w:color w:val="000000"/>
          <w:sz w:val="24"/>
          <w:lang w:val="fr-FR"/>
        </w:rPr>
        <w:t>L'accord-cadre avec minimum et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4AD49931" w14:textId="77777777" w:rsidR="005D6788" w:rsidRPr="00F346C5" w:rsidRDefault="005D6788" w:rsidP="0032682A">
      <w:pPr>
        <w:spacing w:after="120"/>
        <w:rPr>
          <w:lang w:val="fr-FR"/>
        </w:rPr>
      </w:pPr>
    </w:p>
    <w:p w14:paraId="56D23542" w14:textId="0EABEFC9" w:rsidR="000133E6" w:rsidRPr="00F346C5" w:rsidRDefault="009D1B0B" w:rsidP="0032682A">
      <w:pPr>
        <w:pStyle w:val="Titre1"/>
        <w:rPr>
          <w:rFonts w:ascii="Times New Roman" w:eastAsia="Trebuchet MS" w:hAnsi="Times New Roman" w:cs="Times New Roman"/>
          <w:color w:val="000000"/>
          <w:sz w:val="28"/>
          <w:lang w:val="fr-FR"/>
        </w:rPr>
      </w:pPr>
      <w:bookmarkStart w:id="26" w:name="ArtL1_AE-3-A5"/>
      <w:bookmarkStart w:id="27" w:name="_Toc256000078"/>
      <w:bookmarkStart w:id="28" w:name="_Toc256000042"/>
      <w:bookmarkStart w:id="29" w:name="_Toc184116428"/>
      <w:bookmarkEnd w:id="26"/>
      <w:r w:rsidRPr="00F346C5">
        <w:rPr>
          <w:rFonts w:ascii="Times New Roman" w:eastAsia="Trebuchet MS" w:hAnsi="Times New Roman" w:cs="Times New Roman"/>
          <w:color w:val="000000"/>
          <w:sz w:val="28"/>
          <w:lang w:val="fr-FR"/>
        </w:rPr>
        <w:t>5</w:t>
      </w:r>
      <w:r w:rsidR="006B545B" w:rsidRPr="00F346C5">
        <w:rPr>
          <w:rFonts w:ascii="Times New Roman" w:eastAsia="Trebuchet MS" w:hAnsi="Times New Roman" w:cs="Times New Roman"/>
          <w:color w:val="000000"/>
          <w:sz w:val="28"/>
          <w:lang w:val="fr-FR"/>
        </w:rPr>
        <w:t xml:space="preserve"> - Prix</w:t>
      </w:r>
      <w:bookmarkEnd w:id="27"/>
      <w:bookmarkEnd w:id="28"/>
      <w:bookmarkEnd w:id="29"/>
    </w:p>
    <w:p w14:paraId="19D178B4" w14:textId="77777777" w:rsidR="00A9328C" w:rsidRPr="00CC6DEC" w:rsidRDefault="00A9328C" w:rsidP="0032682A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CC6DEC">
        <w:rPr>
          <w:rFonts w:ascii="Times New Roman" w:hAnsi="Times New Roman" w:cs="Times New Roman"/>
          <w:color w:val="000000"/>
          <w:sz w:val="24"/>
          <w:lang w:val="fr-FR"/>
        </w:rPr>
        <w:t>Les prestations seront rémunérées par application aux quantités réellement exécutées des prix unitaires fixés dans le bordereau des prix.</w:t>
      </w:r>
    </w:p>
    <w:p w14:paraId="5302FE38" w14:textId="17D0C94B" w:rsidR="00A9328C" w:rsidRPr="00CC6DEC" w:rsidRDefault="00A9328C" w:rsidP="0032682A">
      <w:pPr>
        <w:spacing w:after="120"/>
        <w:jc w:val="both"/>
        <w:rPr>
          <w:b/>
        </w:rPr>
      </w:pPr>
      <w:r w:rsidRPr="00CC6DEC">
        <w:t>Le minim</w:t>
      </w:r>
      <w:r w:rsidR="00B42DDD" w:rsidRPr="00CC6DEC">
        <w:t>um</w:t>
      </w:r>
      <w:r w:rsidRPr="00CC6DEC">
        <w:t xml:space="preserve"> et le maxim</w:t>
      </w:r>
      <w:r w:rsidR="00B42DDD" w:rsidRPr="00CC6DEC">
        <w:t>um</w:t>
      </w:r>
      <w:r w:rsidRPr="00CC6DEC">
        <w:t xml:space="preserve"> du lot n°1 </w:t>
      </w:r>
      <w:r w:rsidRPr="00CC6DEC">
        <w:rPr>
          <w:lang w:val="fr-FR"/>
        </w:rPr>
        <w:t xml:space="preserve">de l’accord-cadre sont fixés </w:t>
      </w:r>
      <w:r w:rsidR="005F5CCE" w:rsidRPr="00CC6DEC">
        <w:rPr>
          <w:lang w:val="fr-FR"/>
        </w:rPr>
        <w:t>ainsi</w:t>
      </w:r>
      <w:r w:rsidR="005F5CCE">
        <w:rPr>
          <w:lang w:val="fr-FR"/>
        </w:rPr>
        <w:t xml:space="preserve"> </w:t>
      </w:r>
      <w:r w:rsidR="005F5CCE" w:rsidRPr="00CC6DEC">
        <w:rPr>
          <w:lang w:val="fr-FR"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823"/>
        <w:gridCol w:w="3685"/>
      </w:tblGrid>
      <w:tr w:rsidR="00A9328C" w:rsidRPr="00CC6DEC" w14:paraId="7B581698" w14:textId="77777777" w:rsidTr="00D449EF">
        <w:tc>
          <w:tcPr>
            <w:tcW w:w="3823" w:type="dxa"/>
            <w:shd w:val="clear" w:color="auto" w:fill="BFBFBF" w:themeFill="background1" w:themeFillShade="BF"/>
          </w:tcPr>
          <w:p w14:paraId="1BAC082C" w14:textId="3D7F8C1A" w:rsidR="007707CE" w:rsidRPr="00CC6DEC" w:rsidRDefault="00A9328C" w:rsidP="0032682A">
            <w:pPr>
              <w:widowControl/>
              <w:autoSpaceDN/>
              <w:spacing w:after="120"/>
              <w:jc w:val="center"/>
              <w:rPr>
                <w:rFonts w:ascii="Times New Roman" w:eastAsia="Arial Unicode MS" w:hAnsi="Times New Roman" w:cs="Times New Roman"/>
                <w:b/>
                <w:kern w:val="0"/>
                <w:lang w:eastAsia="fr-FR" w:bidi="fr-FR"/>
              </w:rPr>
            </w:pPr>
            <w:r w:rsidRPr="00CC6DEC">
              <w:rPr>
                <w:rFonts w:ascii="Times New Roman" w:eastAsia="Arial Unicode MS" w:hAnsi="Times New Roman" w:cs="Times New Roman"/>
                <w:b/>
                <w:kern w:val="0"/>
                <w:lang w:eastAsia="fr-FR" w:bidi="fr-FR"/>
              </w:rPr>
              <w:t>Montant minimum</w:t>
            </w:r>
          </w:p>
          <w:p w14:paraId="7FECD913" w14:textId="0F070734" w:rsidR="00A9328C" w:rsidRPr="00CC6DEC" w:rsidRDefault="007707CE" w:rsidP="0032682A">
            <w:pPr>
              <w:widowControl/>
              <w:autoSpaceDN/>
              <w:spacing w:after="120"/>
              <w:jc w:val="center"/>
              <w:rPr>
                <w:rFonts w:ascii="Times New Roman" w:eastAsia="Arial Unicode MS" w:hAnsi="Times New Roman" w:cs="Times New Roman"/>
                <w:b/>
                <w:kern w:val="0"/>
                <w:lang w:eastAsia="fr-FR" w:bidi="fr-FR"/>
              </w:rPr>
            </w:pPr>
            <w:r w:rsidRPr="00CC6DEC">
              <w:rPr>
                <w:rFonts w:ascii="Times New Roman" w:eastAsia="Arial Unicode MS" w:hAnsi="Times New Roman" w:cs="Times New Roman"/>
                <w:b/>
                <w:kern w:val="0"/>
                <w:lang w:eastAsia="fr-FR" w:bidi="fr-FR"/>
              </w:rPr>
              <w:t>pour une durée de 12 mois</w:t>
            </w:r>
          </w:p>
        </w:tc>
        <w:tc>
          <w:tcPr>
            <w:tcW w:w="3685" w:type="dxa"/>
            <w:shd w:val="clear" w:color="auto" w:fill="BFBFBF" w:themeFill="background1" w:themeFillShade="BF"/>
          </w:tcPr>
          <w:p w14:paraId="3C50BAC5" w14:textId="77777777" w:rsidR="00A9328C" w:rsidRPr="00CC6DEC" w:rsidRDefault="00A9328C" w:rsidP="0032682A">
            <w:pPr>
              <w:widowControl/>
              <w:autoSpaceDN/>
              <w:spacing w:after="120"/>
              <w:jc w:val="center"/>
              <w:rPr>
                <w:rFonts w:ascii="Times New Roman" w:eastAsia="Arial Unicode MS" w:hAnsi="Times New Roman" w:cs="Times New Roman"/>
                <w:b/>
                <w:kern w:val="0"/>
                <w:lang w:eastAsia="fr-FR" w:bidi="fr-FR"/>
              </w:rPr>
            </w:pPr>
            <w:r w:rsidRPr="00CC6DEC">
              <w:rPr>
                <w:rFonts w:ascii="Times New Roman" w:eastAsia="Arial Unicode MS" w:hAnsi="Times New Roman" w:cs="Times New Roman"/>
                <w:b/>
                <w:kern w:val="0"/>
                <w:lang w:eastAsia="fr-FR" w:bidi="fr-FR"/>
              </w:rPr>
              <w:t>Montant maximum toutes reconductions comprises pour</w:t>
            </w:r>
          </w:p>
          <w:p w14:paraId="0019DDA1" w14:textId="77777777" w:rsidR="00A9328C" w:rsidRPr="00CC6DEC" w:rsidRDefault="00A9328C" w:rsidP="0032682A">
            <w:pPr>
              <w:widowControl/>
              <w:autoSpaceDN/>
              <w:spacing w:after="120"/>
              <w:jc w:val="center"/>
              <w:rPr>
                <w:rFonts w:ascii="Times New Roman" w:eastAsia="Arial Unicode MS" w:hAnsi="Times New Roman" w:cs="Times New Roman"/>
                <w:b/>
                <w:kern w:val="0"/>
                <w:lang w:eastAsia="fr-FR" w:bidi="fr-FR"/>
              </w:rPr>
            </w:pPr>
            <w:r w:rsidRPr="00CC6DEC">
              <w:rPr>
                <w:rFonts w:ascii="Times New Roman" w:eastAsia="Arial Unicode MS" w:hAnsi="Times New Roman" w:cs="Times New Roman"/>
                <w:b/>
                <w:kern w:val="0"/>
                <w:lang w:eastAsia="fr-FR" w:bidi="fr-FR"/>
              </w:rPr>
              <w:t>la durée maximum de 48 mois</w:t>
            </w:r>
          </w:p>
        </w:tc>
      </w:tr>
      <w:tr w:rsidR="00A9328C" w:rsidRPr="00CC6DEC" w14:paraId="72D32B98" w14:textId="77777777" w:rsidTr="00D449EF">
        <w:trPr>
          <w:trHeight w:val="397"/>
        </w:trPr>
        <w:tc>
          <w:tcPr>
            <w:tcW w:w="3823" w:type="dxa"/>
            <w:vAlign w:val="center"/>
          </w:tcPr>
          <w:p w14:paraId="7D67AC65" w14:textId="154191C9" w:rsidR="00A9328C" w:rsidRPr="00CC6DEC" w:rsidRDefault="00CC6DEC" w:rsidP="0032682A">
            <w:pPr>
              <w:widowControl/>
              <w:autoSpaceDN/>
              <w:spacing w:after="120"/>
              <w:jc w:val="center"/>
              <w:rPr>
                <w:rFonts w:ascii="Times New Roman" w:eastAsia="Arial Unicode MS" w:hAnsi="Times New Roman" w:cs="Times New Roman"/>
                <w:kern w:val="0"/>
                <w:lang w:eastAsia="fr-FR" w:bidi="fr-FR"/>
              </w:rPr>
            </w:pPr>
            <w:r>
              <w:rPr>
                <w:rFonts w:ascii="Times New Roman" w:eastAsia="Arial Unicode MS" w:hAnsi="Times New Roman" w:cs="Times New Roman"/>
                <w:kern w:val="0"/>
                <w:lang w:eastAsia="fr-FR" w:bidi="fr-FR"/>
              </w:rPr>
              <w:t>-</w:t>
            </w:r>
          </w:p>
        </w:tc>
        <w:tc>
          <w:tcPr>
            <w:tcW w:w="3685" w:type="dxa"/>
            <w:vAlign w:val="center"/>
          </w:tcPr>
          <w:p w14:paraId="0D4D8AD1" w14:textId="335D0512" w:rsidR="00A9328C" w:rsidRPr="00CC6DEC" w:rsidRDefault="000B1C36" w:rsidP="0032682A">
            <w:pPr>
              <w:widowControl/>
              <w:autoSpaceDN/>
              <w:spacing w:after="120"/>
              <w:jc w:val="center"/>
              <w:rPr>
                <w:rFonts w:ascii="Times New Roman" w:eastAsia="Arial Unicode MS" w:hAnsi="Times New Roman" w:cs="Times New Roman"/>
                <w:kern w:val="0"/>
                <w:lang w:eastAsia="fr-FR" w:bidi="fr-FR"/>
              </w:rPr>
            </w:pPr>
            <w:r>
              <w:rPr>
                <w:rFonts w:ascii="Times New Roman" w:eastAsia="Arial Unicode MS" w:hAnsi="Times New Roman" w:cs="Times New Roman"/>
                <w:kern w:val="0"/>
                <w:lang w:eastAsia="fr-FR" w:bidi="fr-FR"/>
              </w:rPr>
              <w:t>70</w:t>
            </w:r>
            <w:r w:rsidR="00A9328C" w:rsidRPr="00CC6DEC">
              <w:rPr>
                <w:rFonts w:ascii="Times New Roman" w:eastAsia="Arial Unicode MS" w:hAnsi="Times New Roman" w:cs="Times New Roman"/>
                <w:kern w:val="0"/>
                <w:lang w:eastAsia="fr-FR" w:bidi="fr-FR"/>
              </w:rPr>
              <w:t>.</w:t>
            </w:r>
            <w:r>
              <w:rPr>
                <w:rFonts w:ascii="Times New Roman" w:eastAsia="Arial Unicode MS" w:hAnsi="Times New Roman" w:cs="Times New Roman"/>
                <w:kern w:val="0"/>
                <w:lang w:eastAsia="fr-FR" w:bidi="fr-FR"/>
              </w:rPr>
              <w:t>0</w:t>
            </w:r>
            <w:r w:rsidR="00A9328C" w:rsidRPr="00CC6DEC">
              <w:rPr>
                <w:rFonts w:ascii="Times New Roman" w:eastAsia="Arial Unicode MS" w:hAnsi="Times New Roman" w:cs="Times New Roman"/>
                <w:kern w:val="0"/>
                <w:lang w:eastAsia="fr-FR" w:bidi="fr-FR"/>
              </w:rPr>
              <w:t>00 € HT</w:t>
            </w:r>
          </w:p>
        </w:tc>
      </w:tr>
    </w:tbl>
    <w:p w14:paraId="3A502219" w14:textId="008EE9D7" w:rsidR="000133E6" w:rsidRPr="00F346C5" w:rsidRDefault="000133E6" w:rsidP="0032682A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lang w:val="fr-FR"/>
        </w:rPr>
      </w:pPr>
    </w:p>
    <w:p w14:paraId="4D9839B0" w14:textId="77777777" w:rsidR="00B42DDD" w:rsidRPr="00F346C5" w:rsidRDefault="00B42DDD" w:rsidP="0032682A">
      <w:pPr>
        <w:suppressAutoHyphens/>
        <w:spacing w:after="120"/>
        <w:jc w:val="both"/>
        <w:rPr>
          <w:sz w:val="20"/>
          <w:szCs w:val="20"/>
          <w:lang w:val="fr-FR" w:eastAsia="zh-CN"/>
        </w:rPr>
      </w:pPr>
    </w:p>
    <w:p w14:paraId="23BBB476" w14:textId="26E4D169" w:rsidR="00B42DDD" w:rsidRPr="00CC6DEC" w:rsidRDefault="009D1B0B" w:rsidP="006E66EC">
      <w:pPr>
        <w:pStyle w:val="Titre2"/>
        <w:spacing w:after="120"/>
        <w:ind w:left="280"/>
        <w:rPr>
          <w:lang w:val="fr-FR" w:eastAsia="zh-CN"/>
        </w:rPr>
      </w:pPr>
      <w:bookmarkStart w:id="30" w:name="_Toc144128778"/>
      <w:bookmarkStart w:id="31" w:name="_Toc176276341"/>
      <w:bookmarkStart w:id="32" w:name="_Toc184116429"/>
      <w:r w:rsidRPr="00CC6DEC">
        <w:rPr>
          <w:rFonts w:ascii="Times New Roman" w:eastAsia="Trebuchet MS" w:hAnsi="Times New Roman" w:cs="Times New Roman"/>
          <w:i w:val="0"/>
          <w:color w:val="000000"/>
          <w:sz w:val="24"/>
          <w:szCs w:val="24"/>
          <w:lang w:val="fr-FR"/>
        </w:rPr>
        <w:t>5</w:t>
      </w:r>
      <w:r w:rsidR="00B42DDD" w:rsidRPr="00CC6DEC">
        <w:rPr>
          <w:rFonts w:ascii="Times New Roman" w:eastAsia="Trebuchet MS" w:hAnsi="Times New Roman" w:cs="Times New Roman"/>
          <w:i w:val="0"/>
          <w:color w:val="000000"/>
          <w:sz w:val="24"/>
          <w:szCs w:val="24"/>
          <w:lang w:val="fr-FR"/>
        </w:rPr>
        <w:t>.1 - Montant sous-traité désigné au marché</w:t>
      </w:r>
      <w:bookmarkEnd w:id="30"/>
      <w:bookmarkEnd w:id="31"/>
      <w:bookmarkEnd w:id="32"/>
    </w:p>
    <w:p w14:paraId="7306E669" w14:textId="77777777" w:rsidR="00B42DDD" w:rsidRPr="00CC6DEC" w:rsidRDefault="00B42DDD" w:rsidP="0032682A">
      <w:pPr>
        <w:suppressAutoHyphens/>
        <w:spacing w:after="120"/>
        <w:jc w:val="both"/>
        <w:rPr>
          <w:lang w:val="fr-FR" w:eastAsia="zh-CN"/>
        </w:rPr>
      </w:pPr>
      <w:r w:rsidRPr="00CC6DEC">
        <w:rPr>
          <w:lang w:val="fr-FR" w:eastAsia="zh-CN"/>
        </w:rPr>
        <w:t>En cas de recours à la sous-traitance, conformément à l'article 5 de la loi du 31 décembre 1975 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</w:t>
      </w:r>
    </w:p>
    <w:p w14:paraId="6AC23849" w14:textId="77777777" w:rsidR="00B42DDD" w:rsidRPr="00CC6DEC" w:rsidRDefault="00B42DDD" w:rsidP="0032682A">
      <w:pPr>
        <w:suppressAutoHyphens/>
        <w:overflowPunct w:val="0"/>
        <w:autoSpaceDE w:val="0"/>
        <w:spacing w:after="120"/>
        <w:jc w:val="both"/>
        <w:textAlignment w:val="baseline"/>
        <w:rPr>
          <w:lang w:val="fr-FR" w:eastAsia="zh-CN"/>
        </w:rPr>
      </w:pPr>
      <w:r w:rsidRPr="00CC6DEC">
        <w:rPr>
          <w:lang w:val="fr-FR" w:eastAsia="zh-CN"/>
        </w:rP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37F64952" w14:textId="77777777" w:rsidR="00B42DDD" w:rsidRPr="00CC6DEC" w:rsidRDefault="00B42DDD" w:rsidP="0032682A">
      <w:pPr>
        <w:keepNext/>
        <w:keepLines/>
        <w:suppressAutoHyphens/>
        <w:overflowPunct w:val="0"/>
        <w:autoSpaceDE w:val="0"/>
        <w:spacing w:after="120"/>
        <w:jc w:val="both"/>
        <w:textAlignment w:val="baseline"/>
        <w:rPr>
          <w:b/>
          <w:u w:val="single"/>
          <w:lang w:val="fr-FR" w:eastAsia="zh-CN"/>
        </w:rPr>
      </w:pPr>
      <w:r w:rsidRPr="00CC6DEC">
        <w:rPr>
          <w:lang w:val="fr-FR" w:eastAsia="zh-CN"/>
        </w:rPr>
        <w:t xml:space="preserve">  </w:t>
      </w:r>
      <w:r w:rsidRPr="00CC6DEC">
        <w:rPr>
          <w:b/>
          <w:u w:val="single"/>
          <w:lang w:val="fr-FR" w:eastAsia="zh-CN"/>
        </w:rPr>
        <w:t>Entrepreneur unique :</w:t>
      </w:r>
    </w:p>
    <w:p w14:paraId="7E67B1D7" w14:textId="77777777" w:rsidR="00B42DDD" w:rsidRPr="00CC6DEC" w:rsidRDefault="00B42DDD" w:rsidP="0032682A">
      <w:pPr>
        <w:keepNext/>
        <w:keepLines/>
        <w:suppressAutoHyphens/>
        <w:overflowPunct w:val="0"/>
        <w:autoSpaceDE w:val="0"/>
        <w:spacing w:after="120"/>
        <w:jc w:val="both"/>
        <w:textAlignment w:val="baseline"/>
        <w:rPr>
          <w:lang w:val="fr-FR" w:eastAsia="zh-CN"/>
        </w:rPr>
      </w:pPr>
      <w:r w:rsidRPr="00CC6DEC">
        <w:rPr>
          <w:lang w:val="fr-FR" w:eastAsia="zh-CN"/>
        </w:rPr>
        <w:t xml:space="preserve">Le montant total des prestations que </w:t>
      </w:r>
      <w:r w:rsidRPr="00CC6DEC">
        <w:rPr>
          <w:b/>
          <w:u w:val="single"/>
          <w:lang w:val="fr-FR" w:eastAsia="zh-CN"/>
        </w:rPr>
        <w:t>j'envisage</w:t>
      </w:r>
      <w:r w:rsidRPr="00CC6DEC">
        <w:rPr>
          <w:b/>
          <w:lang w:val="fr-FR" w:eastAsia="zh-CN"/>
        </w:rPr>
        <w:t xml:space="preserve"> </w:t>
      </w:r>
      <w:r w:rsidRPr="00CC6DEC">
        <w:rPr>
          <w:lang w:val="fr-FR" w:eastAsia="zh-CN"/>
        </w:rPr>
        <w:t>de sous-traiter conformément à ces formulaires annexés est de :</w:t>
      </w:r>
    </w:p>
    <w:p w14:paraId="6B1E8A40" w14:textId="77777777" w:rsidR="00B42DDD" w:rsidRPr="00CC6DEC" w:rsidRDefault="00B42DDD" w:rsidP="0032682A">
      <w:pPr>
        <w:keepNext/>
        <w:keepLines/>
        <w:suppressAutoHyphens/>
        <w:overflowPunct w:val="0"/>
        <w:autoSpaceDE w:val="0"/>
        <w:spacing w:after="120"/>
        <w:jc w:val="both"/>
        <w:textAlignment w:val="baseline"/>
        <w:rPr>
          <w:lang w:val="fr-FR" w:eastAsia="zh-CN"/>
        </w:rPr>
      </w:pPr>
    </w:p>
    <w:tbl>
      <w:tblPr>
        <w:tblW w:w="6600" w:type="dxa"/>
        <w:tblInd w:w="141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80"/>
      </w:tblGrid>
      <w:tr w:rsidR="00B42DDD" w:rsidRPr="00CC6DEC" w14:paraId="3C4C2DA4" w14:textId="77777777" w:rsidTr="00D449EF">
        <w:trPr>
          <w:trHeight w:hRule="exact" w:val="60"/>
        </w:trPr>
        <w:tc>
          <w:tcPr>
            <w:tcW w:w="3260" w:type="dxa"/>
            <w:shd w:val="clear" w:color="auto" w:fill="auto"/>
          </w:tcPr>
          <w:p w14:paraId="0DAAB0EA" w14:textId="77777777" w:rsidR="00B42DDD" w:rsidRPr="00CC6DEC" w:rsidRDefault="00B42DDD" w:rsidP="0032682A">
            <w:pPr>
              <w:keepNext/>
              <w:keepLines/>
              <w:suppressAutoHyphens/>
              <w:overflowPunct w:val="0"/>
              <w:autoSpaceDE w:val="0"/>
              <w:snapToGrid w:val="0"/>
              <w:spacing w:after="120"/>
              <w:jc w:val="both"/>
              <w:textAlignment w:val="baseline"/>
              <w:rPr>
                <w:lang w:val="fr-FR" w:eastAsia="zh-CN"/>
              </w:rPr>
            </w:pPr>
          </w:p>
        </w:tc>
        <w:tc>
          <w:tcPr>
            <w:tcW w:w="3160" w:type="dxa"/>
            <w:tcBorders>
              <w:top w:val="single" w:sz="4" w:space="0" w:color="000000"/>
            </w:tcBorders>
            <w:shd w:val="clear" w:color="auto" w:fill="auto"/>
          </w:tcPr>
          <w:p w14:paraId="6851B7A1" w14:textId="77777777" w:rsidR="00B42DDD" w:rsidRPr="00CC6DEC" w:rsidRDefault="00B42DDD" w:rsidP="0032682A">
            <w:pPr>
              <w:keepNext/>
              <w:keepLines/>
              <w:suppressAutoHyphens/>
              <w:overflowPunct w:val="0"/>
              <w:autoSpaceDE w:val="0"/>
              <w:snapToGrid w:val="0"/>
              <w:spacing w:after="120"/>
              <w:jc w:val="both"/>
              <w:textAlignment w:val="baseline"/>
              <w:rPr>
                <w:lang w:val="fr-FR" w:eastAsia="zh-CN"/>
              </w:rPr>
            </w:pPr>
          </w:p>
        </w:tc>
        <w:tc>
          <w:tcPr>
            <w:tcW w:w="180" w:type="dxa"/>
            <w:shd w:val="clear" w:color="auto" w:fill="auto"/>
          </w:tcPr>
          <w:p w14:paraId="21FE854A" w14:textId="77777777" w:rsidR="00B42DDD" w:rsidRPr="00CC6DEC" w:rsidRDefault="00B42DDD" w:rsidP="0032682A">
            <w:pPr>
              <w:keepNext/>
              <w:keepLines/>
              <w:suppressAutoHyphens/>
              <w:overflowPunct w:val="0"/>
              <w:autoSpaceDE w:val="0"/>
              <w:snapToGrid w:val="0"/>
              <w:spacing w:after="120"/>
              <w:textAlignment w:val="baseline"/>
              <w:rPr>
                <w:lang w:val="fr-FR" w:eastAsia="zh-CN"/>
              </w:rPr>
            </w:pPr>
          </w:p>
        </w:tc>
      </w:tr>
      <w:tr w:rsidR="00B42DDD" w:rsidRPr="00CC6DEC" w14:paraId="0445EED9" w14:textId="77777777" w:rsidTr="00D449EF">
        <w:tc>
          <w:tcPr>
            <w:tcW w:w="3260" w:type="dxa"/>
            <w:shd w:val="clear" w:color="auto" w:fill="auto"/>
          </w:tcPr>
          <w:p w14:paraId="517FCA8A" w14:textId="77777777" w:rsidR="00B42DDD" w:rsidRPr="00CC6DEC" w:rsidRDefault="00B42DDD" w:rsidP="0032682A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uppressAutoHyphens/>
              <w:overflowPunct w:val="0"/>
              <w:autoSpaceDE w:val="0"/>
              <w:snapToGrid w:val="0"/>
              <w:spacing w:after="120"/>
              <w:jc w:val="both"/>
              <w:textAlignment w:val="baseline"/>
              <w:rPr>
                <w:lang w:val="fr-FR" w:eastAsia="zh-CN"/>
              </w:rPr>
            </w:pPr>
            <w:r w:rsidRPr="00CC6DEC">
              <w:rPr>
                <w:lang w:val="fr-FR" w:eastAsia="zh-CN"/>
              </w:rPr>
              <w:t xml:space="preserve">Montant hors TVA 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-5" w:type="dxa"/>
            </w:tcMar>
          </w:tcPr>
          <w:p w14:paraId="2E89E16E" w14:textId="77777777" w:rsidR="00B42DDD" w:rsidRPr="00CC6DEC" w:rsidRDefault="00B42DDD" w:rsidP="0032682A">
            <w:pPr>
              <w:keepNext/>
              <w:keepLines/>
              <w:suppressAutoHyphens/>
              <w:overflowPunct w:val="0"/>
              <w:autoSpaceDE w:val="0"/>
              <w:snapToGrid w:val="0"/>
              <w:spacing w:after="120"/>
              <w:jc w:val="both"/>
              <w:textAlignment w:val="baseline"/>
              <w:rPr>
                <w:lang w:val="fr-FR" w:eastAsia="zh-CN"/>
              </w:rPr>
            </w:pPr>
          </w:p>
        </w:tc>
        <w:tc>
          <w:tcPr>
            <w:tcW w:w="180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A9A15DE" w14:textId="77777777" w:rsidR="00B42DDD" w:rsidRPr="00CC6DEC" w:rsidRDefault="00B42DDD" w:rsidP="0032682A">
            <w:pPr>
              <w:suppressAutoHyphens/>
              <w:snapToGrid w:val="0"/>
              <w:spacing w:after="120"/>
              <w:rPr>
                <w:lang w:val="fr-FR" w:eastAsia="zh-CN"/>
              </w:rPr>
            </w:pPr>
          </w:p>
        </w:tc>
      </w:tr>
    </w:tbl>
    <w:p w14:paraId="09E89E6D" w14:textId="77777777" w:rsidR="00B42DDD" w:rsidRPr="00CC6DEC" w:rsidRDefault="00B42DDD" w:rsidP="0032682A">
      <w:pPr>
        <w:suppressAutoHyphens/>
        <w:spacing w:after="120"/>
        <w:rPr>
          <w:lang w:val="fr-FR" w:eastAsia="zh-CN"/>
        </w:rPr>
      </w:pPr>
    </w:p>
    <w:tbl>
      <w:tblPr>
        <w:tblW w:w="6583" w:type="dxa"/>
        <w:tblInd w:w="141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B42DDD" w:rsidRPr="00CC6DEC" w14:paraId="319A0BF8" w14:textId="77777777" w:rsidTr="00D449EF">
        <w:trPr>
          <w:trHeight w:hRule="exact" w:val="60"/>
        </w:trPr>
        <w:tc>
          <w:tcPr>
            <w:tcW w:w="3260" w:type="dxa"/>
            <w:shd w:val="clear" w:color="auto" w:fill="auto"/>
          </w:tcPr>
          <w:p w14:paraId="3C1279CA" w14:textId="77777777" w:rsidR="00B42DDD" w:rsidRPr="00CC6DEC" w:rsidRDefault="00B42DDD" w:rsidP="0032682A">
            <w:pPr>
              <w:keepNext/>
              <w:keepLines/>
              <w:suppressAutoHyphens/>
              <w:overflowPunct w:val="0"/>
              <w:autoSpaceDE w:val="0"/>
              <w:snapToGrid w:val="0"/>
              <w:spacing w:after="120"/>
              <w:jc w:val="both"/>
              <w:textAlignment w:val="baseline"/>
              <w:rPr>
                <w:lang w:val="fr-FR" w:eastAsia="zh-CN"/>
              </w:rPr>
            </w:pPr>
          </w:p>
        </w:tc>
        <w:tc>
          <w:tcPr>
            <w:tcW w:w="3160" w:type="dxa"/>
            <w:tcBorders>
              <w:top w:val="single" w:sz="4" w:space="0" w:color="000000"/>
            </w:tcBorders>
            <w:shd w:val="clear" w:color="auto" w:fill="auto"/>
          </w:tcPr>
          <w:p w14:paraId="2BD70B15" w14:textId="77777777" w:rsidR="00B42DDD" w:rsidRPr="00CC6DEC" w:rsidRDefault="00B42DDD" w:rsidP="0032682A">
            <w:pPr>
              <w:keepNext/>
              <w:keepLines/>
              <w:suppressAutoHyphens/>
              <w:overflowPunct w:val="0"/>
              <w:autoSpaceDE w:val="0"/>
              <w:snapToGrid w:val="0"/>
              <w:spacing w:after="120"/>
              <w:jc w:val="both"/>
              <w:textAlignment w:val="baseline"/>
              <w:rPr>
                <w:lang w:val="fr-FR" w:eastAsia="zh-CN"/>
              </w:rPr>
            </w:pPr>
          </w:p>
        </w:tc>
        <w:tc>
          <w:tcPr>
            <w:tcW w:w="163" w:type="dxa"/>
            <w:shd w:val="clear" w:color="auto" w:fill="auto"/>
          </w:tcPr>
          <w:p w14:paraId="73D0F027" w14:textId="77777777" w:rsidR="00B42DDD" w:rsidRPr="00CC6DEC" w:rsidRDefault="00B42DDD" w:rsidP="0032682A">
            <w:pPr>
              <w:keepNext/>
              <w:keepLines/>
              <w:suppressAutoHyphens/>
              <w:overflowPunct w:val="0"/>
              <w:autoSpaceDE w:val="0"/>
              <w:snapToGrid w:val="0"/>
              <w:spacing w:after="120"/>
              <w:textAlignment w:val="baseline"/>
              <w:rPr>
                <w:lang w:val="fr-FR" w:eastAsia="zh-CN"/>
              </w:rPr>
            </w:pPr>
          </w:p>
        </w:tc>
      </w:tr>
      <w:tr w:rsidR="00B42DDD" w:rsidRPr="00CC6DEC" w14:paraId="7D4DCEE9" w14:textId="77777777" w:rsidTr="00D449EF">
        <w:tc>
          <w:tcPr>
            <w:tcW w:w="3260" w:type="dxa"/>
            <w:shd w:val="clear" w:color="auto" w:fill="auto"/>
          </w:tcPr>
          <w:p w14:paraId="7DC9F00C" w14:textId="77777777" w:rsidR="00B42DDD" w:rsidRPr="00CC6DEC" w:rsidRDefault="00B42DDD" w:rsidP="0032682A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uppressAutoHyphens/>
              <w:overflowPunct w:val="0"/>
              <w:autoSpaceDE w:val="0"/>
              <w:snapToGrid w:val="0"/>
              <w:spacing w:after="120"/>
              <w:jc w:val="both"/>
              <w:textAlignment w:val="baseline"/>
              <w:rPr>
                <w:lang w:val="fr-FR" w:eastAsia="zh-CN"/>
              </w:rPr>
            </w:pPr>
            <w:r w:rsidRPr="00CC6DEC">
              <w:rPr>
                <w:lang w:val="fr-FR" w:eastAsia="zh-CN"/>
              </w:rPr>
              <w:t>Montant TVA incluse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-5" w:type="dxa"/>
            </w:tcMar>
          </w:tcPr>
          <w:p w14:paraId="470AFD16" w14:textId="77777777" w:rsidR="00B42DDD" w:rsidRPr="00CC6DEC" w:rsidRDefault="00B42DDD" w:rsidP="0032682A">
            <w:pPr>
              <w:keepNext/>
              <w:keepLines/>
              <w:suppressAutoHyphens/>
              <w:overflowPunct w:val="0"/>
              <w:autoSpaceDE w:val="0"/>
              <w:snapToGrid w:val="0"/>
              <w:spacing w:after="120"/>
              <w:jc w:val="both"/>
              <w:textAlignment w:val="baseline"/>
              <w:rPr>
                <w:lang w:val="fr-FR" w:eastAsia="zh-CN"/>
              </w:rPr>
            </w:pPr>
          </w:p>
        </w:tc>
        <w:tc>
          <w:tcPr>
            <w:tcW w:w="16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B9C113C" w14:textId="77777777" w:rsidR="00B42DDD" w:rsidRPr="00CC6DEC" w:rsidRDefault="00B42DDD" w:rsidP="0032682A">
            <w:pPr>
              <w:suppressAutoHyphens/>
              <w:snapToGrid w:val="0"/>
              <w:spacing w:after="120"/>
              <w:rPr>
                <w:lang w:val="fr-FR" w:eastAsia="zh-CN"/>
              </w:rPr>
            </w:pPr>
          </w:p>
        </w:tc>
      </w:tr>
    </w:tbl>
    <w:p w14:paraId="2D07AF9D" w14:textId="77777777" w:rsidR="00B42DDD" w:rsidRPr="00CC6DEC" w:rsidRDefault="00B42DDD" w:rsidP="0032682A">
      <w:pPr>
        <w:keepNext/>
        <w:keepLines/>
        <w:suppressAutoHyphens/>
        <w:overflowPunct w:val="0"/>
        <w:autoSpaceDE w:val="0"/>
        <w:spacing w:after="120"/>
        <w:jc w:val="both"/>
        <w:textAlignment w:val="baseline"/>
        <w:rPr>
          <w:lang w:val="fr-FR" w:eastAsia="zh-CN"/>
        </w:rPr>
      </w:pPr>
    </w:p>
    <w:p w14:paraId="1AE8F454" w14:textId="77777777" w:rsidR="00B42DDD" w:rsidRPr="00CC6DEC" w:rsidRDefault="00B42DDD" w:rsidP="0032682A">
      <w:pPr>
        <w:keepNext/>
        <w:keepLines/>
        <w:suppressAutoHyphens/>
        <w:overflowPunct w:val="0"/>
        <w:autoSpaceDE w:val="0"/>
        <w:spacing w:after="120"/>
        <w:jc w:val="both"/>
        <w:textAlignment w:val="baseline"/>
        <w:rPr>
          <w:lang w:val="fr-FR" w:eastAsia="zh-CN"/>
        </w:rPr>
      </w:pPr>
      <w:r w:rsidRPr="00CC6DEC">
        <w:rPr>
          <w:lang w:val="fr-FR" w:eastAsia="zh-CN"/>
        </w:rPr>
        <w:t xml:space="preserve">  </w:t>
      </w:r>
      <w:r w:rsidRPr="00CC6DEC">
        <w:rPr>
          <w:b/>
          <w:u w:val="single"/>
          <w:lang w:val="fr-FR" w:eastAsia="zh-CN"/>
        </w:rPr>
        <w:t>Groupement solidaire :</w:t>
      </w:r>
    </w:p>
    <w:p w14:paraId="75F1E945" w14:textId="77777777" w:rsidR="00B42DDD" w:rsidRPr="00CC6DEC" w:rsidRDefault="00B42DDD" w:rsidP="0032682A">
      <w:pPr>
        <w:keepNext/>
        <w:keepLines/>
        <w:suppressAutoHyphens/>
        <w:overflowPunct w:val="0"/>
        <w:autoSpaceDE w:val="0"/>
        <w:spacing w:after="120"/>
        <w:jc w:val="both"/>
        <w:textAlignment w:val="baseline"/>
        <w:rPr>
          <w:lang w:val="fr-FR" w:eastAsia="zh-CN"/>
        </w:rPr>
      </w:pPr>
      <w:r w:rsidRPr="00CC6DEC">
        <w:rPr>
          <w:lang w:val="fr-FR" w:eastAsia="zh-CN"/>
        </w:rPr>
        <w:t xml:space="preserve">Le montant total des prestations que </w:t>
      </w:r>
      <w:r w:rsidRPr="00CC6DEC">
        <w:rPr>
          <w:b/>
          <w:u w:val="single"/>
          <w:lang w:val="fr-FR" w:eastAsia="zh-CN"/>
        </w:rPr>
        <w:t>nous envisageons</w:t>
      </w:r>
      <w:r w:rsidRPr="00CC6DEC">
        <w:rPr>
          <w:lang w:val="fr-FR" w:eastAsia="zh-CN"/>
        </w:rPr>
        <w:t xml:space="preserve"> de sous-traiter conformément à ces formulaires annexés est de :</w:t>
      </w:r>
    </w:p>
    <w:p w14:paraId="5C8EE317" w14:textId="77777777" w:rsidR="00B42DDD" w:rsidRPr="00CC6DEC" w:rsidRDefault="00B42DDD" w:rsidP="0032682A">
      <w:pPr>
        <w:keepNext/>
        <w:keepLines/>
        <w:suppressAutoHyphens/>
        <w:overflowPunct w:val="0"/>
        <w:autoSpaceDE w:val="0"/>
        <w:spacing w:after="120"/>
        <w:jc w:val="both"/>
        <w:textAlignment w:val="baseline"/>
        <w:rPr>
          <w:lang w:val="fr-FR" w:eastAsia="zh-CN"/>
        </w:rPr>
      </w:pPr>
    </w:p>
    <w:tbl>
      <w:tblPr>
        <w:tblW w:w="6600" w:type="dxa"/>
        <w:tblInd w:w="141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80"/>
      </w:tblGrid>
      <w:tr w:rsidR="00B42DDD" w:rsidRPr="00CC6DEC" w14:paraId="2BE769FE" w14:textId="77777777" w:rsidTr="00D449EF">
        <w:trPr>
          <w:trHeight w:hRule="exact" w:val="60"/>
        </w:trPr>
        <w:tc>
          <w:tcPr>
            <w:tcW w:w="3260" w:type="dxa"/>
            <w:shd w:val="clear" w:color="auto" w:fill="auto"/>
          </w:tcPr>
          <w:p w14:paraId="70AAE044" w14:textId="77777777" w:rsidR="00B42DDD" w:rsidRPr="00CC6DEC" w:rsidRDefault="00B42DDD" w:rsidP="0032682A">
            <w:pPr>
              <w:keepNext/>
              <w:keepLines/>
              <w:suppressAutoHyphens/>
              <w:overflowPunct w:val="0"/>
              <w:autoSpaceDE w:val="0"/>
              <w:snapToGrid w:val="0"/>
              <w:spacing w:after="120"/>
              <w:jc w:val="both"/>
              <w:textAlignment w:val="baseline"/>
              <w:rPr>
                <w:lang w:val="fr-FR" w:eastAsia="zh-CN"/>
              </w:rPr>
            </w:pPr>
          </w:p>
        </w:tc>
        <w:tc>
          <w:tcPr>
            <w:tcW w:w="3160" w:type="dxa"/>
            <w:tcBorders>
              <w:top w:val="single" w:sz="4" w:space="0" w:color="000000"/>
            </w:tcBorders>
            <w:shd w:val="clear" w:color="auto" w:fill="auto"/>
          </w:tcPr>
          <w:p w14:paraId="666A74A8" w14:textId="77777777" w:rsidR="00B42DDD" w:rsidRPr="00CC6DEC" w:rsidRDefault="00B42DDD" w:rsidP="0032682A">
            <w:pPr>
              <w:keepNext/>
              <w:keepLines/>
              <w:suppressAutoHyphens/>
              <w:overflowPunct w:val="0"/>
              <w:autoSpaceDE w:val="0"/>
              <w:snapToGrid w:val="0"/>
              <w:spacing w:after="120"/>
              <w:jc w:val="both"/>
              <w:textAlignment w:val="baseline"/>
              <w:rPr>
                <w:lang w:val="fr-FR" w:eastAsia="zh-CN"/>
              </w:rPr>
            </w:pPr>
          </w:p>
        </w:tc>
        <w:tc>
          <w:tcPr>
            <w:tcW w:w="180" w:type="dxa"/>
            <w:shd w:val="clear" w:color="auto" w:fill="auto"/>
          </w:tcPr>
          <w:p w14:paraId="1D0A36DC" w14:textId="77777777" w:rsidR="00B42DDD" w:rsidRPr="00CC6DEC" w:rsidRDefault="00B42DDD" w:rsidP="0032682A">
            <w:pPr>
              <w:keepNext/>
              <w:keepLines/>
              <w:suppressAutoHyphens/>
              <w:overflowPunct w:val="0"/>
              <w:autoSpaceDE w:val="0"/>
              <w:snapToGrid w:val="0"/>
              <w:spacing w:after="120"/>
              <w:textAlignment w:val="baseline"/>
              <w:rPr>
                <w:lang w:val="fr-FR" w:eastAsia="zh-CN"/>
              </w:rPr>
            </w:pPr>
          </w:p>
        </w:tc>
      </w:tr>
      <w:tr w:rsidR="00B42DDD" w:rsidRPr="00CC6DEC" w14:paraId="39BD3A7C" w14:textId="77777777" w:rsidTr="00D449EF">
        <w:tc>
          <w:tcPr>
            <w:tcW w:w="3260" w:type="dxa"/>
            <w:shd w:val="clear" w:color="auto" w:fill="auto"/>
          </w:tcPr>
          <w:p w14:paraId="67DA0778" w14:textId="77777777" w:rsidR="00B42DDD" w:rsidRPr="00CC6DEC" w:rsidRDefault="00B42DDD" w:rsidP="0032682A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uppressAutoHyphens/>
              <w:overflowPunct w:val="0"/>
              <w:autoSpaceDE w:val="0"/>
              <w:snapToGrid w:val="0"/>
              <w:spacing w:after="120"/>
              <w:jc w:val="both"/>
              <w:textAlignment w:val="baseline"/>
              <w:rPr>
                <w:lang w:val="fr-FR" w:eastAsia="zh-CN"/>
              </w:rPr>
            </w:pPr>
            <w:r w:rsidRPr="00CC6DEC">
              <w:rPr>
                <w:lang w:val="fr-FR" w:eastAsia="zh-CN"/>
              </w:rPr>
              <w:t xml:space="preserve">Montant hors TVA 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-5" w:type="dxa"/>
            </w:tcMar>
          </w:tcPr>
          <w:p w14:paraId="325D6A66" w14:textId="77777777" w:rsidR="00B42DDD" w:rsidRPr="00CC6DEC" w:rsidRDefault="00B42DDD" w:rsidP="0032682A">
            <w:pPr>
              <w:keepNext/>
              <w:keepLines/>
              <w:suppressAutoHyphens/>
              <w:overflowPunct w:val="0"/>
              <w:autoSpaceDE w:val="0"/>
              <w:snapToGrid w:val="0"/>
              <w:spacing w:after="120"/>
              <w:jc w:val="both"/>
              <w:textAlignment w:val="baseline"/>
              <w:rPr>
                <w:lang w:val="fr-FR" w:eastAsia="zh-CN"/>
              </w:rPr>
            </w:pPr>
          </w:p>
        </w:tc>
        <w:tc>
          <w:tcPr>
            <w:tcW w:w="180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4C7A2CC" w14:textId="77777777" w:rsidR="00B42DDD" w:rsidRPr="00CC6DEC" w:rsidRDefault="00B42DDD" w:rsidP="0032682A">
            <w:pPr>
              <w:suppressAutoHyphens/>
              <w:snapToGrid w:val="0"/>
              <w:spacing w:after="120"/>
              <w:rPr>
                <w:lang w:val="fr-FR" w:eastAsia="zh-CN"/>
              </w:rPr>
            </w:pPr>
          </w:p>
        </w:tc>
      </w:tr>
    </w:tbl>
    <w:p w14:paraId="2B7980BD" w14:textId="77777777" w:rsidR="00B42DDD" w:rsidRPr="00CC6DEC" w:rsidRDefault="00B42DDD" w:rsidP="0032682A">
      <w:pPr>
        <w:suppressAutoHyphens/>
        <w:spacing w:after="120"/>
        <w:rPr>
          <w:lang w:val="fr-FR" w:eastAsia="zh-CN"/>
        </w:rPr>
      </w:pPr>
    </w:p>
    <w:tbl>
      <w:tblPr>
        <w:tblW w:w="6583" w:type="dxa"/>
        <w:tblInd w:w="141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B42DDD" w:rsidRPr="00CC6DEC" w14:paraId="4A030E28" w14:textId="77777777" w:rsidTr="00D449EF">
        <w:trPr>
          <w:trHeight w:hRule="exact" w:val="60"/>
        </w:trPr>
        <w:tc>
          <w:tcPr>
            <w:tcW w:w="3260" w:type="dxa"/>
            <w:shd w:val="clear" w:color="auto" w:fill="auto"/>
          </w:tcPr>
          <w:p w14:paraId="6F4C9665" w14:textId="77777777" w:rsidR="00B42DDD" w:rsidRPr="00CC6DEC" w:rsidRDefault="00B42DDD" w:rsidP="0032682A">
            <w:pPr>
              <w:keepNext/>
              <w:keepLines/>
              <w:suppressAutoHyphens/>
              <w:overflowPunct w:val="0"/>
              <w:autoSpaceDE w:val="0"/>
              <w:snapToGrid w:val="0"/>
              <w:spacing w:after="120"/>
              <w:jc w:val="both"/>
              <w:textAlignment w:val="baseline"/>
              <w:rPr>
                <w:lang w:val="fr-FR" w:eastAsia="zh-CN"/>
              </w:rPr>
            </w:pPr>
          </w:p>
        </w:tc>
        <w:tc>
          <w:tcPr>
            <w:tcW w:w="3160" w:type="dxa"/>
            <w:tcBorders>
              <w:top w:val="single" w:sz="4" w:space="0" w:color="000000"/>
            </w:tcBorders>
            <w:shd w:val="clear" w:color="auto" w:fill="auto"/>
          </w:tcPr>
          <w:p w14:paraId="68328252" w14:textId="77777777" w:rsidR="00B42DDD" w:rsidRPr="00CC6DEC" w:rsidRDefault="00B42DDD" w:rsidP="0032682A">
            <w:pPr>
              <w:keepNext/>
              <w:keepLines/>
              <w:suppressAutoHyphens/>
              <w:overflowPunct w:val="0"/>
              <w:autoSpaceDE w:val="0"/>
              <w:snapToGrid w:val="0"/>
              <w:spacing w:after="120"/>
              <w:jc w:val="both"/>
              <w:textAlignment w:val="baseline"/>
              <w:rPr>
                <w:lang w:val="fr-FR" w:eastAsia="zh-CN"/>
              </w:rPr>
            </w:pPr>
          </w:p>
        </w:tc>
        <w:tc>
          <w:tcPr>
            <w:tcW w:w="163" w:type="dxa"/>
            <w:shd w:val="clear" w:color="auto" w:fill="auto"/>
          </w:tcPr>
          <w:p w14:paraId="74BE77B3" w14:textId="77777777" w:rsidR="00B42DDD" w:rsidRPr="00CC6DEC" w:rsidRDefault="00B42DDD" w:rsidP="0032682A">
            <w:pPr>
              <w:keepNext/>
              <w:keepLines/>
              <w:suppressAutoHyphens/>
              <w:overflowPunct w:val="0"/>
              <w:autoSpaceDE w:val="0"/>
              <w:snapToGrid w:val="0"/>
              <w:spacing w:after="120"/>
              <w:textAlignment w:val="baseline"/>
              <w:rPr>
                <w:lang w:val="fr-FR" w:eastAsia="zh-CN"/>
              </w:rPr>
            </w:pPr>
          </w:p>
        </w:tc>
      </w:tr>
      <w:tr w:rsidR="00B42DDD" w:rsidRPr="00CC6DEC" w14:paraId="346A32A5" w14:textId="77777777" w:rsidTr="00D449EF">
        <w:tc>
          <w:tcPr>
            <w:tcW w:w="3260" w:type="dxa"/>
            <w:shd w:val="clear" w:color="auto" w:fill="auto"/>
          </w:tcPr>
          <w:p w14:paraId="7242DF62" w14:textId="77777777" w:rsidR="00B42DDD" w:rsidRPr="00CC6DEC" w:rsidRDefault="00B42DDD" w:rsidP="0032682A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uppressAutoHyphens/>
              <w:overflowPunct w:val="0"/>
              <w:autoSpaceDE w:val="0"/>
              <w:snapToGrid w:val="0"/>
              <w:spacing w:after="120"/>
              <w:jc w:val="both"/>
              <w:textAlignment w:val="baseline"/>
              <w:rPr>
                <w:lang w:val="fr-FR" w:eastAsia="zh-CN"/>
              </w:rPr>
            </w:pPr>
            <w:r w:rsidRPr="00CC6DEC">
              <w:rPr>
                <w:lang w:val="fr-FR" w:eastAsia="zh-CN"/>
              </w:rPr>
              <w:t>Montant TVA incluse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-5" w:type="dxa"/>
            </w:tcMar>
          </w:tcPr>
          <w:p w14:paraId="0A809E0D" w14:textId="77777777" w:rsidR="00B42DDD" w:rsidRPr="00CC6DEC" w:rsidRDefault="00B42DDD" w:rsidP="0032682A">
            <w:pPr>
              <w:keepNext/>
              <w:keepLines/>
              <w:suppressAutoHyphens/>
              <w:overflowPunct w:val="0"/>
              <w:autoSpaceDE w:val="0"/>
              <w:snapToGrid w:val="0"/>
              <w:spacing w:after="120"/>
              <w:jc w:val="both"/>
              <w:textAlignment w:val="baseline"/>
              <w:rPr>
                <w:lang w:val="fr-FR" w:eastAsia="zh-CN"/>
              </w:rPr>
            </w:pPr>
          </w:p>
        </w:tc>
        <w:tc>
          <w:tcPr>
            <w:tcW w:w="16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33C1E7C" w14:textId="77777777" w:rsidR="00B42DDD" w:rsidRPr="00CC6DEC" w:rsidRDefault="00B42DDD" w:rsidP="0032682A">
            <w:pPr>
              <w:suppressAutoHyphens/>
              <w:snapToGrid w:val="0"/>
              <w:spacing w:after="120"/>
              <w:rPr>
                <w:lang w:val="fr-FR" w:eastAsia="zh-CN"/>
              </w:rPr>
            </w:pPr>
          </w:p>
        </w:tc>
      </w:tr>
    </w:tbl>
    <w:p w14:paraId="6925B53D" w14:textId="77777777" w:rsidR="00B42DDD" w:rsidRPr="00CC6DEC" w:rsidRDefault="00B42DDD" w:rsidP="0032682A">
      <w:pPr>
        <w:keepNext/>
        <w:keepLines/>
        <w:suppressAutoHyphens/>
        <w:spacing w:after="120"/>
        <w:rPr>
          <w:lang w:val="fr-FR" w:eastAsia="zh-CN"/>
        </w:rPr>
      </w:pPr>
      <w:r w:rsidRPr="00CC6DEC">
        <w:rPr>
          <w:lang w:val="fr-FR" w:eastAsia="zh-CN"/>
        </w:rPr>
        <w:t>Les déclarations des sous-traitants recensés dans les formulaires annexés, sont jointes au présent acte d'engagement.</w:t>
      </w:r>
    </w:p>
    <w:p w14:paraId="66A6D912" w14:textId="77777777" w:rsidR="00B42DDD" w:rsidRPr="00CC6DEC" w:rsidRDefault="00B42DDD" w:rsidP="0032682A">
      <w:pPr>
        <w:keepNext/>
        <w:keepLines/>
        <w:suppressAutoHyphens/>
        <w:spacing w:after="120"/>
        <w:rPr>
          <w:lang w:val="fr-FR" w:eastAsia="zh-CN"/>
        </w:rPr>
      </w:pPr>
    </w:p>
    <w:p w14:paraId="29E287AB" w14:textId="77777777" w:rsidR="00B42DDD" w:rsidRPr="00CC6DEC" w:rsidRDefault="00B42DDD" w:rsidP="0032682A">
      <w:pPr>
        <w:keepNext/>
        <w:keepLines/>
        <w:suppressAutoHyphens/>
        <w:overflowPunct w:val="0"/>
        <w:autoSpaceDE w:val="0"/>
        <w:spacing w:after="120"/>
        <w:jc w:val="both"/>
        <w:textAlignment w:val="baseline"/>
        <w:rPr>
          <w:lang w:val="fr-FR" w:eastAsia="zh-CN"/>
        </w:rPr>
      </w:pPr>
      <w:r w:rsidRPr="00CC6DEC">
        <w:rPr>
          <w:b/>
          <w:u w:val="single"/>
          <w:lang w:val="fr-FR" w:eastAsia="zh-CN"/>
        </w:rPr>
        <w:t>En cas de groupement conjoint :</w:t>
      </w:r>
    </w:p>
    <w:p w14:paraId="727B75D2" w14:textId="77777777" w:rsidR="00B42DDD" w:rsidRPr="00CC6DEC" w:rsidRDefault="00B42DDD" w:rsidP="0032682A">
      <w:pPr>
        <w:suppressAutoHyphens/>
        <w:overflowPunct w:val="0"/>
        <w:autoSpaceDE w:val="0"/>
        <w:spacing w:after="120"/>
        <w:jc w:val="both"/>
        <w:textAlignment w:val="baseline"/>
        <w:rPr>
          <w:lang w:val="fr-FR" w:eastAsia="zh-CN"/>
        </w:rPr>
      </w:pPr>
      <w:r w:rsidRPr="00CC6DEC">
        <w:rPr>
          <w:lang w:val="fr-FR" w:eastAsia="zh-CN"/>
        </w:rPr>
        <w:t>Le montant total des prestations sous-traitées conformément à ces formulaires annexés est de :</w:t>
      </w:r>
    </w:p>
    <w:tbl>
      <w:tblPr>
        <w:tblW w:w="7216" w:type="dxa"/>
        <w:jc w:val="center"/>
        <w:tblBorders>
          <w:top w:val="single" w:sz="4" w:space="0" w:color="000000"/>
          <w:left w:val="single" w:sz="4" w:space="0" w:color="000000"/>
        </w:tblBorders>
        <w:tblCellMar>
          <w:left w:w="66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5231"/>
      </w:tblGrid>
      <w:tr w:rsidR="00B42DDD" w:rsidRPr="00CC6DEC" w14:paraId="1701BB73" w14:textId="77777777" w:rsidTr="00D449EF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left w:w="66" w:type="dxa"/>
            </w:tcMar>
          </w:tcPr>
          <w:p w14:paraId="0563FD2B" w14:textId="77777777" w:rsidR="00B42DDD" w:rsidRPr="00CC6DEC" w:rsidRDefault="00B42DDD" w:rsidP="0032682A">
            <w:pPr>
              <w:keepNext/>
              <w:suppressAutoHyphens/>
              <w:snapToGrid w:val="0"/>
              <w:spacing w:after="120"/>
              <w:jc w:val="center"/>
              <w:rPr>
                <w:b/>
                <w:lang w:val="fr-FR" w:eastAsia="zh-CN"/>
              </w:rPr>
            </w:pPr>
            <w:r w:rsidRPr="00CC6DEC">
              <w:rPr>
                <w:b/>
                <w:lang w:val="fr-FR" w:eastAsia="zh-CN"/>
              </w:rPr>
              <w:t>N° du cotraitant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left w:w="66" w:type="dxa"/>
            </w:tcMar>
          </w:tcPr>
          <w:p w14:paraId="67F4021B" w14:textId="77777777" w:rsidR="00B42DDD" w:rsidRPr="00CC6DEC" w:rsidRDefault="00B42DDD" w:rsidP="0032682A">
            <w:pPr>
              <w:suppressAutoHyphens/>
              <w:snapToGrid w:val="0"/>
              <w:spacing w:after="120"/>
              <w:jc w:val="center"/>
              <w:rPr>
                <w:b/>
                <w:lang w:val="fr-FR" w:eastAsia="zh-CN"/>
              </w:rPr>
            </w:pPr>
            <w:r w:rsidRPr="00CC6DEC">
              <w:rPr>
                <w:b/>
                <w:lang w:val="fr-FR" w:eastAsia="zh-CN"/>
              </w:rPr>
              <w:t>Montant hors TVA</w:t>
            </w:r>
          </w:p>
        </w:tc>
      </w:tr>
      <w:tr w:rsidR="00B42DDD" w:rsidRPr="00CC6DEC" w14:paraId="33594512" w14:textId="77777777" w:rsidTr="00D449EF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880E4FF" w14:textId="77777777" w:rsidR="00B42DDD" w:rsidRPr="00CC6DEC" w:rsidRDefault="00B42DDD" w:rsidP="0032682A">
            <w:pPr>
              <w:suppressAutoHyphens/>
              <w:snapToGrid w:val="0"/>
              <w:spacing w:after="120"/>
              <w:jc w:val="center"/>
              <w:rPr>
                <w:lang w:val="fr-FR" w:eastAsia="zh-CN"/>
              </w:rPr>
            </w:pPr>
            <w:r w:rsidRPr="00CC6DEC">
              <w:rPr>
                <w:lang w:val="fr-FR" w:eastAsia="zh-CN"/>
              </w:rPr>
              <w:t>1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3DDE9A5" w14:textId="77777777" w:rsidR="00B42DDD" w:rsidRPr="00CC6DEC" w:rsidRDefault="00B42DDD" w:rsidP="0032682A">
            <w:pPr>
              <w:suppressAutoHyphens/>
              <w:snapToGrid w:val="0"/>
              <w:spacing w:after="120"/>
              <w:jc w:val="center"/>
              <w:rPr>
                <w:lang w:val="fr-FR" w:eastAsia="zh-CN"/>
              </w:rPr>
            </w:pPr>
          </w:p>
        </w:tc>
      </w:tr>
      <w:tr w:rsidR="00B42DDD" w:rsidRPr="00CC6DEC" w14:paraId="5502F8C3" w14:textId="77777777" w:rsidTr="00D449EF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2BB8D1F" w14:textId="77777777" w:rsidR="00B42DDD" w:rsidRPr="00CC6DEC" w:rsidRDefault="00B42DDD" w:rsidP="0032682A">
            <w:pPr>
              <w:suppressAutoHyphens/>
              <w:snapToGrid w:val="0"/>
              <w:spacing w:after="120"/>
              <w:jc w:val="center"/>
              <w:rPr>
                <w:lang w:val="fr-FR" w:eastAsia="zh-CN"/>
              </w:rPr>
            </w:pPr>
            <w:r w:rsidRPr="00CC6DEC">
              <w:rPr>
                <w:lang w:val="fr-FR" w:eastAsia="zh-CN"/>
              </w:rPr>
              <w:t>2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0219FF9" w14:textId="77777777" w:rsidR="00B42DDD" w:rsidRPr="00CC6DEC" w:rsidRDefault="00B42DDD" w:rsidP="0032682A">
            <w:pPr>
              <w:suppressAutoHyphens/>
              <w:snapToGrid w:val="0"/>
              <w:spacing w:after="120"/>
              <w:jc w:val="center"/>
              <w:rPr>
                <w:lang w:val="fr-FR" w:eastAsia="zh-CN"/>
              </w:rPr>
            </w:pPr>
          </w:p>
        </w:tc>
      </w:tr>
      <w:tr w:rsidR="00B42DDD" w:rsidRPr="00CC6DEC" w14:paraId="13969396" w14:textId="77777777" w:rsidTr="00D449EF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E0E3192" w14:textId="77777777" w:rsidR="00B42DDD" w:rsidRPr="00CC6DEC" w:rsidRDefault="00B42DDD" w:rsidP="0032682A">
            <w:pPr>
              <w:suppressAutoHyphens/>
              <w:snapToGrid w:val="0"/>
              <w:spacing w:after="120"/>
              <w:jc w:val="center"/>
              <w:rPr>
                <w:lang w:val="fr-FR" w:eastAsia="zh-CN"/>
              </w:rPr>
            </w:pPr>
            <w:r w:rsidRPr="00CC6DEC">
              <w:rPr>
                <w:lang w:val="fr-FR" w:eastAsia="zh-CN"/>
              </w:rPr>
              <w:t>3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1909AFC" w14:textId="77777777" w:rsidR="00B42DDD" w:rsidRPr="00CC6DEC" w:rsidRDefault="00B42DDD" w:rsidP="0032682A">
            <w:pPr>
              <w:suppressAutoHyphens/>
              <w:snapToGrid w:val="0"/>
              <w:spacing w:after="120"/>
              <w:jc w:val="center"/>
              <w:rPr>
                <w:lang w:val="fr-FR" w:eastAsia="zh-CN"/>
              </w:rPr>
            </w:pPr>
          </w:p>
        </w:tc>
      </w:tr>
      <w:tr w:rsidR="00B42DDD" w:rsidRPr="00CC6DEC" w14:paraId="636DEBE3" w14:textId="77777777" w:rsidTr="00D449EF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2A89366" w14:textId="77777777" w:rsidR="00B42DDD" w:rsidRPr="00CC6DEC" w:rsidRDefault="00B42DDD" w:rsidP="0032682A">
            <w:pPr>
              <w:suppressAutoHyphens/>
              <w:snapToGrid w:val="0"/>
              <w:spacing w:after="120"/>
              <w:jc w:val="center"/>
              <w:rPr>
                <w:lang w:val="fr-FR" w:eastAsia="zh-CN"/>
              </w:rPr>
            </w:pPr>
            <w:r w:rsidRPr="00CC6DEC">
              <w:rPr>
                <w:lang w:val="fr-FR" w:eastAsia="zh-CN"/>
              </w:rPr>
              <w:t>4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82B627B" w14:textId="77777777" w:rsidR="00B42DDD" w:rsidRPr="00CC6DEC" w:rsidRDefault="00B42DDD" w:rsidP="0032682A">
            <w:pPr>
              <w:suppressAutoHyphens/>
              <w:snapToGrid w:val="0"/>
              <w:spacing w:after="120"/>
              <w:jc w:val="center"/>
              <w:rPr>
                <w:lang w:val="fr-FR" w:eastAsia="zh-CN"/>
              </w:rPr>
            </w:pPr>
          </w:p>
        </w:tc>
      </w:tr>
      <w:tr w:rsidR="00B42DDD" w:rsidRPr="00CC6DEC" w14:paraId="39008190" w14:textId="77777777" w:rsidTr="00D449EF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AFF5030" w14:textId="77777777" w:rsidR="00B42DDD" w:rsidRPr="00CC6DEC" w:rsidRDefault="00B42DDD" w:rsidP="0032682A">
            <w:pPr>
              <w:suppressAutoHyphens/>
              <w:snapToGrid w:val="0"/>
              <w:spacing w:after="120"/>
              <w:jc w:val="center"/>
              <w:rPr>
                <w:lang w:val="fr-FR" w:eastAsia="zh-CN"/>
              </w:rPr>
            </w:pPr>
            <w:r w:rsidRPr="00CC6DEC">
              <w:rPr>
                <w:lang w:val="fr-FR" w:eastAsia="zh-CN"/>
              </w:rPr>
              <w:t>5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FB40A6A" w14:textId="77777777" w:rsidR="00B42DDD" w:rsidRPr="00CC6DEC" w:rsidRDefault="00B42DDD" w:rsidP="0032682A">
            <w:pPr>
              <w:suppressAutoHyphens/>
              <w:snapToGrid w:val="0"/>
              <w:spacing w:after="120"/>
              <w:jc w:val="center"/>
              <w:rPr>
                <w:lang w:val="fr-FR" w:eastAsia="zh-CN"/>
              </w:rPr>
            </w:pPr>
          </w:p>
        </w:tc>
      </w:tr>
      <w:tr w:rsidR="00B42DDD" w:rsidRPr="00CC6DEC" w14:paraId="28A14488" w14:textId="77777777" w:rsidTr="00D449EF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377514B" w14:textId="77777777" w:rsidR="00B42DDD" w:rsidRPr="00CC6DEC" w:rsidRDefault="00B42DDD" w:rsidP="0032682A">
            <w:pPr>
              <w:suppressAutoHyphens/>
              <w:snapToGrid w:val="0"/>
              <w:spacing w:after="120"/>
              <w:jc w:val="center"/>
              <w:rPr>
                <w:b/>
                <w:lang w:val="fr-FR" w:eastAsia="zh-CN"/>
              </w:rPr>
            </w:pPr>
            <w:r w:rsidRPr="00CC6DEC">
              <w:rPr>
                <w:b/>
                <w:lang w:val="fr-FR" w:eastAsia="zh-CN"/>
              </w:rPr>
              <w:t>Total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3769E3B" w14:textId="77777777" w:rsidR="00B42DDD" w:rsidRPr="00CC6DEC" w:rsidRDefault="00B42DDD" w:rsidP="0032682A">
            <w:pPr>
              <w:suppressAutoHyphens/>
              <w:snapToGrid w:val="0"/>
              <w:spacing w:after="120"/>
              <w:jc w:val="center"/>
              <w:rPr>
                <w:lang w:val="fr-FR" w:eastAsia="zh-CN"/>
              </w:rPr>
            </w:pPr>
          </w:p>
        </w:tc>
      </w:tr>
    </w:tbl>
    <w:p w14:paraId="22D788AC" w14:textId="77777777" w:rsidR="00B42DDD" w:rsidRPr="00F346C5" w:rsidRDefault="00B42DDD" w:rsidP="0032682A">
      <w:pPr>
        <w:spacing w:after="120"/>
        <w:rPr>
          <w:lang w:val="fr-FR"/>
        </w:rPr>
      </w:pPr>
    </w:p>
    <w:p w14:paraId="260A6F42" w14:textId="77777777" w:rsidR="00B42DDD" w:rsidRPr="00F346C5" w:rsidRDefault="00B42DDD" w:rsidP="0032682A">
      <w:pPr>
        <w:spacing w:after="120"/>
        <w:rPr>
          <w:lang w:val="fr-FR"/>
        </w:rPr>
      </w:pPr>
    </w:p>
    <w:p w14:paraId="2F38E9A2" w14:textId="74E1894A" w:rsidR="000133E6" w:rsidRPr="00F346C5" w:rsidRDefault="009D1B0B" w:rsidP="0032682A">
      <w:pPr>
        <w:pStyle w:val="Titre1"/>
        <w:rPr>
          <w:rFonts w:ascii="Times New Roman" w:eastAsia="Trebuchet MS" w:hAnsi="Times New Roman" w:cs="Times New Roman"/>
          <w:color w:val="000000"/>
          <w:sz w:val="28"/>
          <w:lang w:val="fr-FR"/>
        </w:rPr>
      </w:pPr>
      <w:bookmarkStart w:id="33" w:name="ArtL1_AE-3-A7"/>
      <w:bookmarkStart w:id="34" w:name="_Toc256000079"/>
      <w:bookmarkStart w:id="35" w:name="_Toc256000043"/>
      <w:bookmarkStart w:id="36" w:name="_Toc184116430"/>
      <w:bookmarkEnd w:id="33"/>
      <w:r w:rsidRPr="00F346C5">
        <w:rPr>
          <w:rFonts w:ascii="Times New Roman" w:eastAsia="Trebuchet MS" w:hAnsi="Times New Roman" w:cs="Times New Roman"/>
          <w:color w:val="000000"/>
          <w:sz w:val="28"/>
          <w:lang w:val="fr-FR"/>
        </w:rPr>
        <w:t>6</w:t>
      </w:r>
      <w:r w:rsidR="006B545B" w:rsidRPr="00F346C5">
        <w:rPr>
          <w:rFonts w:ascii="Times New Roman" w:eastAsia="Trebuchet MS" w:hAnsi="Times New Roman" w:cs="Times New Roman"/>
          <w:color w:val="000000"/>
          <w:sz w:val="28"/>
          <w:lang w:val="fr-FR"/>
        </w:rPr>
        <w:t xml:space="preserve"> - Durée de l'accord-cadre</w:t>
      </w:r>
      <w:bookmarkEnd w:id="34"/>
      <w:bookmarkEnd w:id="35"/>
      <w:bookmarkEnd w:id="36"/>
    </w:p>
    <w:p w14:paraId="5AA9FD5D" w14:textId="57D842BE" w:rsidR="00B42DDD" w:rsidRPr="00CC6DEC" w:rsidRDefault="00B42DDD" w:rsidP="0032682A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CC6DEC">
        <w:rPr>
          <w:rFonts w:ascii="Times New Roman" w:hAnsi="Times New Roman" w:cs="Times New Roman"/>
          <w:color w:val="000000"/>
          <w:sz w:val="24"/>
          <w:lang w:val="fr-FR"/>
        </w:rPr>
        <w:t>L'accord-cadre est conclu pour une période initiale de 1 an. </w:t>
      </w:r>
    </w:p>
    <w:p w14:paraId="6307327D" w14:textId="2A389E6D" w:rsidR="00B42DDD" w:rsidRPr="00CC6DEC" w:rsidRDefault="00B42DDD" w:rsidP="0032682A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CC6DEC">
        <w:rPr>
          <w:rFonts w:ascii="Times New Roman" w:hAnsi="Times New Roman" w:cs="Times New Roman"/>
          <w:color w:val="000000"/>
          <w:sz w:val="24"/>
          <w:lang w:val="fr-FR"/>
        </w:rPr>
        <w:t>L'accord-cadre est conclu à compter de la date de notification du contrat. </w:t>
      </w:r>
    </w:p>
    <w:p w14:paraId="080C4016" w14:textId="27351F69" w:rsidR="00B42DDD" w:rsidRPr="00CC6DEC" w:rsidRDefault="00B42DDD" w:rsidP="0032682A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CC6DEC">
        <w:rPr>
          <w:rFonts w:ascii="Times New Roman" w:hAnsi="Times New Roman" w:cs="Times New Roman"/>
          <w:color w:val="000000"/>
          <w:sz w:val="24"/>
          <w:lang w:val="fr-FR"/>
        </w:rPr>
        <w:t xml:space="preserve">L'accord-cadre est reconduit tacitement jusqu'à son terme. Le nombre de périodes de reconduction est fixé à 3. La durée de chaque période de reconduction est de 1 an. La durée maximale du contrat, toutes périodes confondues, est de </w:t>
      </w:r>
      <w:r w:rsidR="00B21F41">
        <w:rPr>
          <w:rFonts w:ascii="Times New Roman" w:hAnsi="Times New Roman" w:cs="Times New Roman"/>
          <w:color w:val="000000"/>
          <w:sz w:val="24"/>
          <w:lang w:val="fr-FR"/>
        </w:rPr>
        <w:t>4</w:t>
      </w:r>
      <w:r w:rsidRPr="00CC6DEC">
        <w:rPr>
          <w:rFonts w:ascii="Times New Roman" w:hAnsi="Times New Roman" w:cs="Times New Roman"/>
          <w:color w:val="000000"/>
          <w:sz w:val="24"/>
          <w:lang w:val="fr-FR"/>
        </w:rPr>
        <w:t xml:space="preserve"> ans. </w:t>
      </w:r>
    </w:p>
    <w:p w14:paraId="6A312C96" w14:textId="0BF8DFDA" w:rsidR="00B42DDD" w:rsidRPr="00CC6DEC" w:rsidRDefault="00B42DDD" w:rsidP="0032682A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CC6DEC">
        <w:rPr>
          <w:rFonts w:ascii="Times New Roman" w:hAnsi="Times New Roman" w:cs="Times New Roman"/>
          <w:color w:val="000000"/>
          <w:sz w:val="24"/>
          <w:lang w:val="fr-FR"/>
        </w:rPr>
        <w:t>En cas de non-reconduction, le représentant du pouvoir adjudicateur notifie la décision expresse de non-reconduction au titulaire avant l'échéance de l’accord cadre. Le titulaire ne peut pas refuser la reconduction. </w:t>
      </w:r>
    </w:p>
    <w:p w14:paraId="3A729C8A" w14:textId="3C79B7C7" w:rsidR="00B42DDD" w:rsidRPr="00CC6DEC" w:rsidRDefault="00B42DDD" w:rsidP="0032682A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CC6DEC">
        <w:rPr>
          <w:rFonts w:ascii="Times New Roman" w:hAnsi="Times New Roman" w:cs="Times New Roman"/>
          <w:color w:val="000000"/>
          <w:sz w:val="24"/>
          <w:lang w:val="fr-FR"/>
        </w:rPr>
        <w:t>Les délais d'exécution des prestations sont fixés à chaque bon de commande conformément aux stipulations des pièces du marché. </w:t>
      </w:r>
    </w:p>
    <w:p w14:paraId="3304D3A3" w14:textId="59EC29EE" w:rsidR="00B42DDD" w:rsidRPr="00CC6DEC" w:rsidRDefault="00B42DDD" w:rsidP="0032682A">
      <w:pPr>
        <w:spacing w:after="120"/>
        <w:rPr>
          <w:lang w:val="fr-FR"/>
        </w:rPr>
      </w:pPr>
      <w:r w:rsidRPr="00CC6DEC">
        <w:rPr>
          <w:color w:val="000000"/>
          <w:lang w:val="fr-FR"/>
        </w:rPr>
        <w:t>La durée pendant laquelle peuvent s'exécuter les bons de commande ne peut excéder la durée de validité de l’accord-cadre majorée de 3 mois.</w:t>
      </w:r>
    </w:p>
    <w:p w14:paraId="0A3BD1B4" w14:textId="77777777" w:rsidR="00B42DDD" w:rsidRPr="00F346C5" w:rsidRDefault="00B42DDD" w:rsidP="0032682A">
      <w:pPr>
        <w:spacing w:after="120"/>
        <w:rPr>
          <w:lang w:val="fr-FR"/>
        </w:rPr>
      </w:pPr>
    </w:p>
    <w:p w14:paraId="142F5D0A" w14:textId="77777777" w:rsidR="00B42DDD" w:rsidRPr="00F346C5" w:rsidRDefault="00B42DDD" w:rsidP="0032682A">
      <w:pPr>
        <w:spacing w:after="120"/>
        <w:rPr>
          <w:lang w:val="fr-FR"/>
        </w:rPr>
      </w:pPr>
    </w:p>
    <w:p w14:paraId="64DC39BA" w14:textId="038E1417" w:rsidR="000133E6" w:rsidRPr="00F346C5" w:rsidRDefault="009D1B0B" w:rsidP="0032682A">
      <w:pPr>
        <w:pStyle w:val="Titre1"/>
        <w:rPr>
          <w:rFonts w:ascii="Times New Roman" w:eastAsia="Trebuchet MS" w:hAnsi="Times New Roman" w:cs="Times New Roman"/>
          <w:color w:val="000000"/>
          <w:sz w:val="28"/>
          <w:lang w:val="fr-FR"/>
        </w:rPr>
      </w:pPr>
      <w:bookmarkStart w:id="37" w:name="ArtL1_AE-3-A8"/>
      <w:bookmarkStart w:id="38" w:name="_Toc256000080"/>
      <w:bookmarkStart w:id="39" w:name="_Toc256000044"/>
      <w:bookmarkStart w:id="40" w:name="_Toc184116431"/>
      <w:bookmarkEnd w:id="37"/>
      <w:r w:rsidRPr="00F346C5">
        <w:rPr>
          <w:rFonts w:ascii="Times New Roman" w:eastAsia="Trebuchet MS" w:hAnsi="Times New Roman" w:cs="Times New Roman"/>
          <w:color w:val="000000"/>
          <w:sz w:val="28"/>
          <w:lang w:val="fr-FR"/>
        </w:rPr>
        <w:lastRenderedPageBreak/>
        <w:t>7</w:t>
      </w:r>
      <w:r w:rsidR="006B545B" w:rsidRPr="00F346C5">
        <w:rPr>
          <w:rFonts w:ascii="Times New Roman" w:eastAsia="Trebuchet MS" w:hAnsi="Times New Roman" w:cs="Times New Roman"/>
          <w:color w:val="000000"/>
          <w:sz w:val="28"/>
          <w:lang w:val="fr-FR"/>
        </w:rPr>
        <w:t xml:space="preserve"> - Paiement</w:t>
      </w:r>
      <w:bookmarkEnd w:id="38"/>
      <w:bookmarkEnd w:id="39"/>
      <w:bookmarkEnd w:id="40"/>
    </w:p>
    <w:p w14:paraId="430D0C68" w14:textId="47C89BF9" w:rsidR="00E7186A" w:rsidRPr="00E7186A" w:rsidRDefault="006B545B" w:rsidP="005C29B4">
      <w:pPr>
        <w:pStyle w:val="ParagrapheIndent1"/>
        <w:spacing w:after="120" w:line="232" w:lineRule="exact"/>
        <w:jc w:val="both"/>
        <w:rPr>
          <w:lang w:val="fr-FR"/>
        </w:rPr>
      </w:pPr>
      <w:r w:rsidRPr="00CC6DEC">
        <w:rPr>
          <w:rFonts w:ascii="Times New Roman" w:hAnsi="Times New Roman" w:cs="Times New Roman"/>
          <w:color w:val="000000"/>
          <w:sz w:val="24"/>
          <w:lang w:val="fr-FR"/>
        </w:rPr>
        <w:t>Le pouvoir adjudicateur se libèrera des sommes dues au titre de l'exécution des prestations en faisant porter le montant au crédit du ou des comptes suivants :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133E6" w:rsidRPr="00CC6DEC" w14:paraId="2141963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59C12A" w14:textId="77777777" w:rsidR="000133E6" w:rsidRPr="00CC6DEC" w:rsidRDefault="006B545B" w:rsidP="0032682A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544E03" w14:textId="77777777" w:rsidR="000133E6" w:rsidRPr="00CC6DEC" w:rsidRDefault="000133E6" w:rsidP="0032682A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0133E6" w:rsidRPr="00CC6DEC" w14:paraId="053C17D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2BAC1E" w14:textId="77777777" w:rsidR="000133E6" w:rsidRPr="00CC6DEC" w:rsidRDefault="006B545B" w:rsidP="0032682A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76DE54" w14:textId="77777777" w:rsidR="000133E6" w:rsidRPr="00CC6DEC" w:rsidRDefault="000133E6" w:rsidP="0032682A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0133E6" w:rsidRPr="00CC6DEC" w14:paraId="54C8078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6BF024" w14:textId="77777777" w:rsidR="000133E6" w:rsidRPr="00CC6DEC" w:rsidRDefault="006B545B" w:rsidP="0032682A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E88F22" w14:textId="77777777" w:rsidR="000133E6" w:rsidRPr="00CC6DEC" w:rsidRDefault="000133E6" w:rsidP="0032682A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0133E6" w:rsidRPr="00CC6DEC" w14:paraId="430D7A6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D4DF3E" w14:textId="77777777" w:rsidR="000133E6" w:rsidRPr="00CC6DEC" w:rsidRDefault="006B545B" w:rsidP="0032682A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851F45" w14:textId="77777777" w:rsidR="000133E6" w:rsidRPr="00CC6DEC" w:rsidRDefault="000133E6" w:rsidP="0032682A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0133E6" w:rsidRPr="00CC6DEC" w14:paraId="2F2500C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1E71B3" w14:textId="77777777" w:rsidR="000133E6" w:rsidRPr="00CC6DEC" w:rsidRDefault="006B545B" w:rsidP="0032682A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FCD284" w14:textId="77777777" w:rsidR="000133E6" w:rsidRPr="00CC6DEC" w:rsidRDefault="000133E6" w:rsidP="0032682A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0133E6" w:rsidRPr="00CC6DEC" w14:paraId="11E5275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9B7835" w14:textId="77777777" w:rsidR="000133E6" w:rsidRPr="00CC6DEC" w:rsidRDefault="006B545B" w:rsidP="0032682A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5F5FA6" w14:textId="77777777" w:rsidR="000133E6" w:rsidRPr="00CC6DEC" w:rsidRDefault="000133E6" w:rsidP="0032682A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0133E6" w:rsidRPr="00CC6DEC" w14:paraId="292C2A5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230BC0" w14:textId="77777777" w:rsidR="000133E6" w:rsidRPr="00CC6DEC" w:rsidRDefault="006B545B" w:rsidP="0032682A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8681BE" w14:textId="77777777" w:rsidR="000133E6" w:rsidRPr="00CC6DEC" w:rsidRDefault="000133E6" w:rsidP="0032682A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0133E6" w:rsidRPr="00CC6DEC" w14:paraId="0486A3E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604C88" w14:textId="77777777" w:rsidR="000133E6" w:rsidRPr="00CC6DEC" w:rsidRDefault="006B545B" w:rsidP="0032682A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64AE7B" w14:textId="77777777" w:rsidR="000133E6" w:rsidRPr="00CC6DEC" w:rsidRDefault="000133E6" w:rsidP="0032682A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</w:tbl>
    <w:p w14:paraId="3C4B0BF8" w14:textId="77777777" w:rsidR="000133E6" w:rsidRPr="00CC6DEC" w:rsidRDefault="000133E6" w:rsidP="0032682A">
      <w:pPr>
        <w:spacing w:after="120"/>
        <w:sectPr w:rsidR="000133E6" w:rsidRPr="00CC6DEC">
          <w:footerReference w:type="default" r:id="rId15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133E6" w:rsidRPr="00CC6DEC" w14:paraId="04E5F1A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16F945" w14:textId="77777777" w:rsidR="000133E6" w:rsidRPr="00CC6DEC" w:rsidRDefault="006B545B" w:rsidP="0032682A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658D2E" w14:textId="77777777" w:rsidR="000133E6" w:rsidRPr="00CC6DEC" w:rsidRDefault="000133E6" w:rsidP="0032682A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</w:tbl>
    <w:p w14:paraId="0473981D" w14:textId="77777777" w:rsidR="000133E6" w:rsidRPr="00CC6DEC" w:rsidRDefault="006B545B" w:rsidP="0032682A">
      <w:pPr>
        <w:spacing w:after="120" w:line="240" w:lineRule="exact"/>
      </w:pPr>
      <w:r w:rsidRPr="00CC6DEC"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133E6" w:rsidRPr="00CC6DEC" w14:paraId="0B2AADA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9F5637" w14:textId="77777777" w:rsidR="000133E6" w:rsidRPr="00CC6DEC" w:rsidRDefault="006B545B" w:rsidP="0032682A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BB7956" w14:textId="77777777" w:rsidR="000133E6" w:rsidRPr="00CC6DEC" w:rsidRDefault="000133E6" w:rsidP="0032682A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0133E6" w:rsidRPr="00CC6DEC" w14:paraId="69DBA23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508ED" w14:textId="77777777" w:rsidR="000133E6" w:rsidRPr="00CC6DEC" w:rsidRDefault="006B545B" w:rsidP="0032682A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4478CF" w14:textId="77777777" w:rsidR="000133E6" w:rsidRPr="00CC6DEC" w:rsidRDefault="000133E6" w:rsidP="0032682A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0133E6" w:rsidRPr="00CC6DEC" w14:paraId="4BAF3D7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EA41E4" w14:textId="77777777" w:rsidR="000133E6" w:rsidRPr="00CC6DEC" w:rsidRDefault="006B545B" w:rsidP="0032682A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EE869F" w14:textId="77777777" w:rsidR="000133E6" w:rsidRPr="00CC6DEC" w:rsidRDefault="000133E6" w:rsidP="0032682A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0133E6" w:rsidRPr="00CC6DEC" w14:paraId="5A42641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D6689C" w14:textId="77777777" w:rsidR="000133E6" w:rsidRPr="00CC6DEC" w:rsidRDefault="006B545B" w:rsidP="0032682A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77E2BD" w14:textId="77777777" w:rsidR="000133E6" w:rsidRPr="00CC6DEC" w:rsidRDefault="000133E6" w:rsidP="0032682A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0133E6" w:rsidRPr="00CC6DEC" w14:paraId="12CC5C3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06DB17" w14:textId="77777777" w:rsidR="000133E6" w:rsidRPr="00CC6DEC" w:rsidRDefault="006B545B" w:rsidP="0032682A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0FCA2F" w14:textId="77777777" w:rsidR="000133E6" w:rsidRPr="00CC6DEC" w:rsidRDefault="000133E6" w:rsidP="0032682A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0133E6" w:rsidRPr="00CC6DEC" w14:paraId="5F1867C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F9ABF3" w14:textId="77777777" w:rsidR="000133E6" w:rsidRPr="00CC6DEC" w:rsidRDefault="006B545B" w:rsidP="0032682A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46758D" w14:textId="77777777" w:rsidR="000133E6" w:rsidRPr="00CC6DEC" w:rsidRDefault="000133E6" w:rsidP="0032682A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0133E6" w:rsidRPr="00CC6DEC" w14:paraId="55FB40F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514688" w14:textId="77777777" w:rsidR="000133E6" w:rsidRPr="00CC6DEC" w:rsidRDefault="006B545B" w:rsidP="0032682A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0BAD11" w14:textId="77777777" w:rsidR="000133E6" w:rsidRPr="00CC6DEC" w:rsidRDefault="000133E6" w:rsidP="0032682A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0133E6" w:rsidRPr="00CC6DEC" w14:paraId="435CBBF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F80AC4" w14:textId="77777777" w:rsidR="000133E6" w:rsidRPr="00CC6DEC" w:rsidRDefault="006B545B" w:rsidP="0032682A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C1BC2D" w14:textId="77777777" w:rsidR="000133E6" w:rsidRPr="00CC6DEC" w:rsidRDefault="000133E6" w:rsidP="0032682A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  <w:tr w:rsidR="000133E6" w:rsidRPr="00CC6DEC" w14:paraId="21BEF3A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A33C8E" w14:textId="77777777" w:rsidR="000133E6" w:rsidRPr="00CC6DEC" w:rsidRDefault="006B545B" w:rsidP="0032682A">
            <w:pPr>
              <w:pStyle w:val="saisieClientHead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  <w:r w:rsidRPr="00CC6DEC">
              <w:rPr>
                <w:rFonts w:eastAsia="Trebuchet MS"/>
                <w:color w:val="000000"/>
                <w:sz w:val="24"/>
                <w:szCs w:val="24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570747" w14:textId="77777777" w:rsidR="000133E6" w:rsidRPr="00CC6DEC" w:rsidRDefault="000133E6" w:rsidP="0032682A">
            <w:pPr>
              <w:pStyle w:val="saisieClientCel"/>
              <w:spacing w:after="120"/>
              <w:rPr>
                <w:rFonts w:eastAsia="Trebuchet MS"/>
                <w:color w:val="000000"/>
                <w:sz w:val="24"/>
                <w:szCs w:val="24"/>
                <w:lang w:val="fr-FR"/>
              </w:rPr>
            </w:pPr>
          </w:p>
        </w:tc>
      </w:tr>
    </w:tbl>
    <w:p w14:paraId="359624BC" w14:textId="77777777" w:rsidR="000133E6" w:rsidRPr="00CC6DEC" w:rsidRDefault="006B545B" w:rsidP="0032682A">
      <w:pPr>
        <w:spacing w:after="120" w:line="240" w:lineRule="exact"/>
      </w:pPr>
      <w:r w:rsidRPr="00CC6DEC">
        <w:t xml:space="preserve"> </w:t>
      </w:r>
    </w:p>
    <w:p w14:paraId="5C0C1CAF" w14:textId="77777777" w:rsidR="000133E6" w:rsidRPr="00CC6DEC" w:rsidRDefault="006B545B" w:rsidP="0032682A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CC6DEC">
        <w:rPr>
          <w:rFonts w:ascii="Times New Roman" w:hAnsi="Times New Roman" w:cs="Times New Roman"/>
          <w:color w:val="000000"/>
          <w:sz w:val="24"/>
          <w:lang w:val="fr-FR"/>
        </w:rPr>
        <w:t xml:space="preserve">En cas de groupement, le paiement est effectué sur </w:t>
      </w:r>
      <w:r w:rsidRPr="00CC6DEC">
        <w:rPr>
          <w:rFonts w:ascii="Times New Roman" w:hAnsi="Times New Roman" w:cs="Times New Roman"/>
          <w:color w:val="000000"/>
          <w:sz w:val="24"/>
          <w:vertAlign w:val="superscript"/>
          <w:lang w:val="fr-FR"/>
        </w:rPr>
        <w:t>1</w:t>
      </w:r>
      <w:r w:rsidRPr="00CC6DEC">
        <w:rPr>
          <w:rFonts w:ascii="Times New Roman" w:hAnsi="Times New Roman" w:cs="Times New Roman"/>
          <w:color w:val="000000"/>
          <w:sz w:val="24"/>
          <w:lang w:val="fr-FR"/>
        </w:rPr>
        <w:t xml:space="preserve"> :</w:t>
      </w:r>
    </w:p>
    <w:p w14:paraId="57B53DFD" w14:textId="77777777" w:rsidR="000133E6" w:rsidRPr="00CC6DEC" w:rsidRDefault="000133E6" w:rsidP="0032682A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133E6" w:rsidRPr="00CC6DEC" w14:paraId="3C20BE3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17F9A3" w14:textId="77777777" w:rsidR="000133E6" w:rsidRPr="00CC6DEC" w:rsidRDefault="00B21F41" w:rsidP="0032682A">
            <w:pPr>
              <w:spacing w:after="120"/>
            </w:pPr>
            <w:r>
              <w:pict w14:anchorId="44DFE27B">
                <v:shape id="_x0000_i1032" type="#_x0000_t75" style="width:14.4pt;height:14.4pt">
                  <v:imagedata r:id="rId1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D0BD2E" w14:textId="77777777" w:rsidR="000133E6" w:rsidRPr="00CC6DEC" w:rsidRDefault="000133E6" w:rsidP="0032682A">
            <w:pPr>
              <w:spacing w:after="120"/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F654D2" w14:textId="77777777" w:rsidR="000133E6" w:rsidRPr="00CC6DEC" w:rsidRDefault="006B545B" w:rsidP="0032682A">
            <w:pPr>
              <w:pStyle w:val="ParagrapheIndent1"/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  <w:lang w:val="fr-FR"/>
              </w:rPr>
            </w:pPr>
            <w:r w:rsidRPr="00CC6DEC">
              <w:rPr>
                <w:rFonts w:ascii="Times New Roman" w:hAnsi="Times New Roman" w:cs="Times New Roman"/>
                <w:color w:val="000000"/>
                <w:sz w:val="24"/>
                <w:lang w:val="fr-FR"/>
              </w:rPr>
              <w:t>un compte unique ouvert au nom du mandataire ;</w:t>
            </w:r>
          </w:p>
        </w:tc>
      </w:tr>
    </w:tbl>
    <w:p w14:paraId="4F2E8AEA" w14:textId="77777777" w:rsidR="000133E6" w:rsidRPr="00CC6DEC" w:rsidRDefault="006B545B" w:rsidP="0032682A">
      <w:pPr>
        <w:spacing w:after="120" w:line="240" w:lineRule="exact"/>
      </w:pPr>
      <w:r w:rsidRPr="00CC6DEC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133E6" w:rsidRPr="00CC6DEC" w14:paraId="59030E6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9416AA" w14:textId="77777777" w:rsidR="000133E6" w:rsidRPr="00CC6DEC" w:rsidRDefault="00B21F41" w:rsidP="0032682A">
            <w:pPr>
              <w:spacing w:after="120"/>
            </w:pPr>
            <w:r>
              <w:pict w14:anchorId="5C005EC6">
                <v:shape id="_x0000_i1033" type="#_x0000_t75" style="width:14.4pt;height:14.4pt">
                  <v:imagedata r:id="rId1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364191" w14:textId="77777777" w:rsidR="000133E6" w:rsidRPr="00CC6DEC" w:rsidRDefault="000133E6" w:rsidP="0032682A">
            <w:pPr>
              <w:spacing w:after="120"/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7E07EF" w14:textId="77777777" w:rsidR="000133E6" w:rsidRPr="00CC6DEC" w:rsidRDefault="006B545B" w:rsidP="0032682A">
            <w:pPr>
              <w:pStyle w:val="ParagrapheIndent1"/>
              <w:spacing w:after="120" w:line="232" w:lineRule="exact"/>
              <w:jc w:val="both"/>
              <w:rPr>
                <w:rFonts w:ascii="Times New Roman" w:hAnsi="Times New Roman" w:cs="Times New Roman"/>
                <w:color w:val="000000"/>
                <w:sz w:val="24"/>
                <w:lang w:val="fr-FR"/>
              </w:rPr>
            </w:pPr>
            <w:r w:rsidRPr="00CC6DEC">
              <w:rPr>
                <w:rFonts w:ascii="Times New Roman" w:hAnsi="Times New Roman" w:cs="Times New Roman"/>
                <w:color w:val="000000"/>
                <w:sz w:val="24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0133E6" w:rsidRPr="00CC6DEC" w14:paraId="7F91AF21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4C5032" w14:textId="77777777" w:rsidR="000133E6" w:rsidRPr="00CC6DEC" w:rsidRDefault="000133E6" w:rsidP="0032682A">
            <w:pPr>
              <w:spacing w:after="120"/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AD72A5" w14:textId="77777777" w:rsidR="000133E6" w:rsidRPr="00CC6DEC" w:rsidRDefault="000133E6" w:rsidP="0032682A">
            <w:pPr>
              <w:spacing w:after="120"/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813EDAD" w14:textId="77777777" w:rsidR="000133E6" w:rsidRPr="00CC6DEC" w:rsidRDefault="000133E6" w:rsidP="0032682A">
            <w:pPr>
              <w:spacing w:after="120"/>
            </w:pPr>
          </w:p>
        </w:tc>
      </w:tr>
    </w:tbl>
    <w:p w14:paraId="12F8886A" w14:textId="77777777" w:rsidR="000133E6" w:rsidRPr="00CC6DEC" w:rsidRDefault="000133E6" w:rsidP="0032682A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</w:p>
    <w:p w14:paraId="6396150F" w14:textId="3DCA903C" w:rsidR="000133E6" w:rsidRPr="00CC6DEC" w:rsidRDefault="006B545B" w:rsidP="0032682A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CC6DEC">
        <w:rPr>
          <w:rFonts w:ascii="Times New Roman" w:hAnsi="Times New Roman" w:cs="Times New Roman"/>
          <w:b/>
          <w:color w:val="000000"/>
          <w:sz w:val="24"/>
          <w:lang w:val="fr-FR"/>
        </w:rPr>
        <w:t>Nota :</w:t>
      </w:r>
      <w:r w:rsidR="00666949" w:rsidRPr="00CC6DEC">
        <w:rPr>
          <w:rFonts w:ascii="Times New Roman" w:hAnsi="Times New Roman" w:cs="Times New Roman"/>
          <w:b/>
          <w:color w:val="000000"/>
          <w:sz w:val="24"/>
          <w:lang w:val="fr-FR"/>
        </w:rPr>
        <w:t xml:space="preserve"> </w:t>
      </w:r>
      <w:r w:rsidRPr="00CC6DEC">
        <w:rPr>
          <w:rFonts w:ascii="Times New Roman" w:hAnsi="Times New Roman" w:cs="Times New Roman"/>
          <w:color w:val="000000"/>
          <w:sz w:val="24"/>
          <w:lang w:val="fr-FR"/>
        </w:rPr>
        <w:t>Si aucune case n'est cochée, ou si les deux cases sont cochées, le pouvoir adjudicateur considérera que seules les dispositions du CCAP s'appliquent.</w:t>
      </w:r>
    </w:p>
    <w:p w14:paraId="18649682" w14:textId="77777777" w:rsidR="00B42DDD" w:rsidRPr="00F346C5" w:rsidRDefault="00B42DDD" w:rsidP="0032682A">
      <w:pPr>
        <w:spacing w:after="120"/>
        <w:rPr>
          <w:lang w:val="fr-FR"/>
        </w:rPr>
      </w:pPr>
    </w:p>
    <w:p w14:paraId="65EEB58B" w14:textId="6F7E11B2" w:rsidR="00B42DDD" w:rsidRPr="00F346C5" w:rsidRDefault="009D1B0B" w:rsidP="0032682A">
      <w:pPr>
        <w:pStyle w:val="Titre1"/>
        <w:rPr>
          <w:rFonts w:ascii="Times New Roman" w:eastAsia="Trebuchet MS" w:hAnsi="Times New Roman" w:cs="Times New Roman"/>
          <w:color w:val="000000"/>
          <w:sz w:val="28"/>
          <w:lang w:val="fr-FR"/>
        </w:rPr>
      </w:pPr>
      <w:bookmarkStart w:id="41" w:name="ArtL1_AE-3-A9"/>
      <w:bookmarkStart w:id="42" w:name="_Toc176276344"/>
      <w:bookmarkStart w:id="43" w:name="_Toc184116432"/>
      <w:bookmarkEnd w:id="41"/>
      <w:r w:rsidRPr="00F346C5">
        <w:rPr>
          <w:rFonts w:ascii="Times New Roman" w:eastAsia="Trebuchet MS" w:hAnsi="Times New Roman" w:cs="Times New Roman"/>
          <w:color w:val="000000"/>
          <w:sz w:val="28"/>
          <w:lang w:val="fr-FR"/>
        </w:rPr>
        <w:lastRenderedPageBreak/>
        <w:t>8</w:t>
      </w:r>
      <w:r w:rsidR="00B42DDD" w:rsidRPr="00F346C5">
        <w:rPr>
          <w:rFonts w:ascii="Times New Roman" w:eastAsia="Trebuchet MS" w:hAnsi="Times New Roman" w:cs="Times New Roman"/>
          <w:color w:val="000000"/>
          <w:sz w:val="28"/>
          <w:lang w:val="fr-FR"/>
        </w:rPr>
        <w:t xml:space="preserve"> - Avance</w:t>
      </w:r>
      <w:bookmarkEnd w:id="42"/>
      <w:bookmarkEnd w:id="43"/>
    </w:p>
    <w:p w14:paraId="11B777CE" w14:textId="77777777" w:rsidR="00B42DDD" w:rsidRPr="00CC6DEC" w:rsidRDefault="00B42DDD" w:rsidP="0032682A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CC6DEC">
        <w:rPr>
          <w:rFonts w:ascii="Times New Roman" w:hAnsi="Times New Roman" w:cs="Times New Roman"/>
          <w:color w:val="000000"/>
          <w:sz w:val="24"/>
          <w:lang w:val="fr-FR"/>
        </w:rPr>
        <w:t>Le candidat renonce au bénéfice de l'avance (cocher la case correspondante) :</w:t>
      </w:r>
    </w:p>
    <w:p w14:paraId="467BD94D" w14:textId="77777777" w:rsidR="00B42DDD" w:rsidRPr="00CC6DEC" w:rsidRDefault="00B42DDD" w:rsidP="0032682A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2DDD" w:rsidRPr="00CC6DEC" w14:paraId="7188B80C" w14:textId="77777777" w:rsidTr="00D449E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4C330C" w14:textId="63BFE19E" w:rsidR="00B42DDD" w:rsidRPr="00CC6DEC" w:rsidRDefault="00B42DDD" w:rsidP="0032682A">
            <w:pPr>
              <w:spacing w:after="120"/>
            </w:pPr>
            <w:r w:rsidRPr="00CC6DEC">
              <w:rPr>
                <w:noProof/>
              </w:rPr>
              <w:drawing>
                <wp:inline distT="0" distB="0" distL="0" distR="0" wp14:anchorId="6278D42F" wp14:editId="200465BE">
                  <wp:extent cx="152400" cy="152400"/>
                  <wp:effectExtent l="0" t="0" r="0" b="0"/>
                  <wp:docPr id="915386208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4EFF31" w14:textId="77777777" w:rsidR="00B42DDD" w:rsidRPr="00CC6DEC" w:rsidRDefault="00B42DDD" w:rsidP="0032682A">
            <w:pPr>
              <w:spacing w:after="120"/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A0DE9A" w14:textId="77777777" w:rsidR="00B42DDD" w:rsidRPr="00CC6DEC" w:rsidRDefault="00B42DDD" w:rsidP="0032682A">
            <w:pPr>
              <w:pStyle w:val="ParagrapheIndent1"/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  <w:lang w:val="fr-FR"/>
              </w:rPr>
            </w:pPr>
            <w:r w:rsidRPr="00CC6DEC">
              <w:rPr>
                <w:rFonts w:ascii="Times New Roman" w:hAnsi="Times New Roman" w:cs="Times New Roman"/>
                <w:color w:val="000000"/>
                <w:sz w:val="24"/>
                <w:lang w:val="fr-FR"/>
              </w:rPr>
              <w:t>NON</w:t>
            </w:r>
          </w:p>
        </w:tc>
      </w:tr>
    </w:tbl>
    <w:p w14:paraId="2509992D" w14:textId="77777777" w:rsidR="00B42DDD" w:rsidRPr="00CC6DEC" w:rsidRDefault="00B42DDD" w:rsidP="0032682A">
      <w:pPr>
        <w:spacing w:after="120" w:line="240" w:lineRule="exact"/>
      </w:pPr>
      <w:r w:rsidRPr="00CC6DEC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2DDD" w:rsidRPr="00CC6DEC" w14:paraId="2C3BC81E" w14:textId="77777777" w:rsidTr="00D449E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460DB7" w14:textId="0521E49E" w:rsidR="00B42DDD" w:rsidRPr="00CC6DEC" w:rsidRDefault="00B42DDD" w:rsidP="0032682A">
            <w:pPr>
              <w:spacing w:after="120"/>
            </w:pPr>
            <w:r w:rsidRPr="00CC6DEC">
              <w:rPr>
                <w:noProof/>
              </w:rPr>
              <w:drawing>
                <wp:inline distT="0" distB="0" distL="0" distR="0" wp14:anchorId="5070F49A" wp14:editId="781CD4F0">
                  <wp:extent cx="152400" cy="152400"/>
                  <wp:effectExtent l="0" t="0" r="0" b="0"/>
                  <wp:docPr id="140946613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89126E" w14:textId="77777777" w:rsidR="00B42DDD" w:rsidRPr="00CC6DEC" w:rsidRDefault="00B42DDD" w:rsidP="0032682A">
            <w:pPr>
              <w:spacing w:after="120"/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6DAD48" w14:textId="77777777" w:rsidR="00B42DDD" w:rsidRPr="00CC6DEC" w:rsidRDefault="00B42DDD" w:rsidP="0032682A">
            <w:pPr>
              <w:pStyle w:val="ParagrapheIndent1"/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  <w:lang w:val="fr-FR"/>
              </w:rPr>
            </w:pPr>
            <w:r w:rsidRPr="00CC6DEC">
              <w:rPr>
                <w:rFonts w:ascii="Times New Roman" w:hAnsi="Times New Roman" w:cs="Times New Roman"/>
                <w:color w:val="000000"/>
                <w:sz w:val="24"/>
                <w:lang w:val="fr-FR"/>
              </w:rPr>
              <w:t>OUI</w:t>
            </w:r>
          </w:p>
          <w:p w14:paraId="7394BDA1" w14:textId="77777777" w:rsidR="004B6669" w:rsidRPr="00CC6DEC" w:rsidRDefault="004B6669" w:rsidP="0032682A">
            <w:pPr>
              <w:spacing w:after="120"/>
              <w:rPr>
                <w:lang w:val="fr-FR"/>
              </w:rPr>
            </w:pPr>
          </w:p>
        </w:tc>
      </w:tr>
    </w:tbl>
    <w:p w14:paraId="6662F600" w14:textId="73DDCA40" w:rsidR="00B42DDD" w:rsidRPr="00CC6DEC" w:rsidRDefault="00B42DDD" w:rsidP="0032682A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CC6DEC">
        <w:rPr>
          <w:rFonts w:ascii="Times New Roman" w:hAnsi="Times New Roman" w:cs="Times New Roman"/>
          <w:b/>
          <w:color w:val="000000"/>
          <w:sz w:val="24"/>
          <w:lang w:val="fr-FR"/>
        </w:rPr>
        <w:t>Nota :</w:t>
      </w:r>
      <w:r w:rsidRPr="00CC6DEC">
        <w:rPr>
          <w:rFonts w:ascii="Times New Roman" w:hAnsi="Times New Roman" w:cs="Times New Roman"/>
          <w:color w:val="000000"/>
          <w:sz w:val="24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6394C00F" w14:textId="77777777" w:rsidR="00B42DDD" w:rsidRPr="00F346C5" w:rsidRDefault="00B42DDD" w:rsidP="0032682A">
      <w:pPr>
        <w:spacing w:after="120"/>
        <w:rPr>
          <w:lang w:val="fr-FR"/>
        </w:rPr>
      </w:pPr>
    </w:p>
    <w:p w14:paraId="0FB2D664" w14:textId="2796AC2C" w:rsidR="000133E6" w:rsidRPr="00F346C5" w:rsidRDefault="009D1B0B" w:rsidP="0032682A">
      <w:pPr>
        <w:pStyle w:val="Titre1"/>
        <w:rPr>
          <w:rFonts w:ascii="Times New Roman" w:eastAsia="Trebuchet MS" w:hAnsi="Times New Roman" w:cs="Times New Roman"/>
          <w:color w:val="000000"/>
          <w:sz w:val="28"/>
          <w:lang w:val="fr-FR"/>
        </w:rPr>
      </w:pPr>
      <w:bookmarkStart w:id="44" w:name="ArtL1_AE-3-A11"/>
      <w:bookmarkStart w:id="45" w:name="_Toc256000081"/>
      <w:bookmarkStart w:id="46" w:name="_Toc256000045"/>
      <w:bookmarkStart w:id="47" w:name="_Toc184116433"/>
      <w:bookmarkEnd w:id="44"/>
      <w:r w:rsidRPr="00F346C5">
        <w:rPr>
          <w:rFonts w:ascii="Times New Roman" w:eastAsia="Trebuchet MS" w:hAnsi="Times New Roman" w:cs="Times New Roman"/>
          <w:color w:val="000000"/>
          <w:sz w:val="28"/>
          <w:lang w:val="fr-FR"/>
        </w:rPr>
        <w:t>9</w:t>
      </w:r>
      <w:r w:rsidR="006B545B" w:rsidRPr="00F346C5">
        <w:rPr>
          <w:rFonts w:ascii="Times New Roman" w:eastAsia="Trebuchet MS" w:hAnsi="Times New Roman" w:cs="Times New Roman"/>
          <w:color w:val="000000"/>
          <w:sz w:val="28"/>
          <w:lang w:val="fr-FR"/>
        </w:rPr>
        <w:t xml:space="preserve"> - Nomenclature(s)</w:t>
      </w:r>
      <w:bookmarkEnd w:id="45"/>
      <w:bookmarkEnd w:id="46"/>
      <w:bookmarkEnd w:id="47"/>
    </w:p>
    <w:p w14:paraId="150C8FFA" w14:textId="529AFA83" w:rsidR="000133E6" w:rsidRPr="00CC6DEC" w:rsidRDefault="006B545B" w:rsidP="0032682A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CC6DEC">
        <w:rPr>
          <w:rFonts w:ascii="Times New Roman" w:hAnsi="Times New Roman" w:cs="Times New Roman"/>
          <w:color w:val="000000"/>
          <w:sz w:val="24"/>
          <w:lang w:val="fr-FR"/>
        </w:rPr>
        <w:t>La classification conforme au vocabulaire commun des marchés européens (CPV) est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0133E6" w:rsidRPr="00CC6DEC" w14:paraId="1CB8C56E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FC2B16" w14:textId="77777777" w:rsidR="000133E6" w:rsidRPr="00CC6DEC" w:rsidRDefault="006B545B" w:rsidP="0032682A">
            <w:pPr>
              <w:spacing w:after="120"/>
              <w:jc w:val="center"/>
              <w:rPr>
                <w:rFonts w:eastAsia="Trebuchet MS"/>
                <w:color w:val="000000"/>
                <w:lang w:val="fr-FR"/>
              </w:rPr>
            </w:pPr>
            <w:r w:rsidRPr="00CC6DEC">
              <w:rPr>
                <w:rFonts w:eastAsia="Trebuchet MS"/>
                <w:color w:val="00000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0DA67C" w14:textId="77777777" w:rsidR="000133E6" w:rsidRPr="00CC6DEC" w:rsidRDefault="006B545B" w:rsidP="0032682A">
            <w:pPr>
              <w:spacing w:after="120"/>
              <w:jc w:val="center"/>
              <w:rPr>
                <w:rFonts w:eastAsia="Trebuchet MS"/>
                <w:color w:val="000000"/>
                <w:lang w:val="fr-FR"/>
              </w:rPr>
            </w:pPr>
            <w:r w:rsidRPr="00CC6DEC">
              <w:rPr>
                <w:rFonts w:eastAsia="Trebuchet MS"/>
                <w:color w:val="000000"/>
                <w:lang w:val="fr-FR"/>
              </w:rPr>
              <w:t>Description</w:t>
            </w:r>
          </w:p>
        </w:tc>
      </w:tr>
      <w:tr w:rsidR="000133E6" w:rsidRPr="00CC6DEC" w14:paraId="72B56509" w14:textId="77777777" w:rsidTr="00353359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7AD377" w14:textId="0D03708A" w:rsidR="000133E6" w:rsidRPr="00CC6DEC" w:rsidRDefault="006B545B" w:rsidP="0032682A">
            <w:pPr>
              <w:spacing w:after="120"/>
              <w:ind w:left="40" w:right="40"/>
              <w:jc w:val="center"/>
              <w:rPr>
                <w:rFonts w:eastAsia="Trebuchet MS"/>
                <w:color w:val="000000"/>
                <w:lang w:val="fr-FR"/>
              </w:rPr>
            </w:pPr>
            <w:r w:rsidRPr="00CC6DEC">
              <w:rPr>
                <w:rFonts w:eastAsia="Trebuchet MS"/>
                <w:color w:val="000000"/>
                <w:lang w:val="fr-FR"/>
              </w:rPr>
              <w:t>772</w:t>
            </w:r>
            <w:r w:rsidR="00353359">
              <w:rPr>
                <w:rFonts w:eastAsia="Trebuchet MS"/>
                <w:color w:val="000000"/>
                <w:lang w:val="fr-FR"/>
              </w:rPr>
              <w:t>31400-2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F7983" w14:textId="5D603498" w:rsidR="000133E6" w:rsidRPr="00CC6DEC" w:rsidRDefault="00FD1283" w:rsidP="0032682A">
            <w:pPr>
              <w:spacing w:after="120"/>
              <w:jc w:val="center"/>
              <w:rPr>
                <w:rFonts w:eastAsia="Trebuchet MS"/>
                <w:color w:val="000000"/>
                <w:lang w:val="fr-FR"/>
              </w:rPr>
            </w:pPr>
            <w:r w:rsidRPr="00353359">
              <w:rPr>
                <w:rFonts w:eastAsia="Andale Sans UI"/>
                <w:color w:val="000000"/>
                <w:kern w:val="2"/>
              </w:rPr>
              <w:t>Services d’inventaire forestier</w:t>
            </w:r>
          </w:p>
        </w:tc>
      </w:tr>
    </w:tbl>
    <w:p w14:paraId="767552C3" w14:textId="793A759B" w:rsidR="004B6669" w:rsidRPr="00F346C5" w:rsidRDefault="006B545B" w:rsidP="0032682A">
      <w:pPr>
        <w:spacing w:after="120" w:line="240" w:lineRule="exact"/>
      </w:pPr>
      <w:r w:rsidRPr="00F346C5">
        <w:t xml:space="preserve"> </w:t>
      </w:r>
      <w:bookmarkStart w:id="48" w:name="ArtL1_AE-3-A14"/>
      <w:bookmarkStart w:id="49" w:name="_Toc256000082"/>
      <w:bookmarkStart w:id="50" w:name="_Toc256000046"/>
      <w:bookmarkEnd w:id="48"/>
    </w:p>
    <w:p w14:paraId="50BE8F6D" w14:textId="345453BA" w:rsidR="005D6788" w:rsidRPr="00F346C5" w:rsidRDefault="009D1B0B" w:rsidP="005C29B4">
      <w:pPr>
        <w:pStyle w:val="Titre1"/>
        <w:rPr>
          <w:rFonts w:eastAsia="Trebuchet MS"/>
          <w:lang w:val="fr-FR"/>
        </w:rPr>
      </w:pPr>
      <w:bookmarkStart w:id="51" w:name="_Toc184116434"/>
      <w:r w:rsidRPr="00F346C5">
        <w:rPr>
          <w:rFonts w:ascii="Times New Roman" w:eastAsia="Trebuchet MS" w:hAnsi="Times New Roman" w:cs="Times New Roman"/>
          <w:color w:val="000000"/>
          <w:sz w:val="28"/>
          <w:lang w:val="fr-FR"/>
        </w:rPr>
        <w:t>10</w:t>
      </w:r>
      <w:r w:rsidR="006B545B" w:rsidRPr="00F346C5">
        <w:rPr>
          <w:rFonts w:ascii="Times New Roman" w:eastAsia="Trebuchet MS" w:hAnsi="Times New Roman" w:cs="Times New Roman"/>
          <w:color w:val="000000"/>
          <w:sz w:val="28"/>
          <w:lang w:val="fr-FR"/>
        </w:rPr>
        <w:t xml:space="preserve"> </w:t>
      </w:r>
      <w:r w:rsidR="005D6788" w:rsidRPr="00F346C5">
        <w:rPr>
          <w:rFonts w:ascii="Times New Roman" w:eastAsia="Trebuchet MS" w:hAnsi="Times New Roman" w:cs="Times New Roman"/>
          <w:color w:val="000000"/>
          <w:sz w:val="28"/>
          <w:lang w:val="fr-FR"/>
        </w:rPr>
        <w:t>–</w:t>
      </w:r>
      <w:r w:rsidR="006B545B" w:rsidRPr="00F346C5">
        <w:rPr>
          <w:rFonts w:ascii="Times New Roman" w:eastAsia="Trebuchet MS" w:hAnsi="Times New Roman" w:cs="Times New Roman"/>
          <w:color w:val="000000"/>
          <w:sz w:val="28"/>
          <w:lang w:val="fr-FR"/>
        </w:rPr>
        <w:t xml:space="preserve"> Signature</w:t>
      </w:r>
      <w:bookmarkEnd w:id="49"/>
      <w:bookmarkEnd w:id="50"/>
      <w:bookmarkEnd w:id="51"/>
    </w:p>
    <w:p w14:paraId="4CC864E9" w14:textId="6C01B8BE" w:rsidR="000133E6" w:rsidRPr="00CC6DEC" w:rsidRDefault="006B545B" w:rsidP="0032682A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CC6DEC">
        <w:rPr>
          <w:rFonts w:ascii="Times New Roman" w:hAnsi="Times New Roman" w:cs="Times New Roman"/>
          <w:b/>
          <w:color w:val="000000"/>
          <w:sz w:val="24"/>
          <w:u w:val="single"/>
          <w:lang w:val="fr-FR"/>
        </w:rPr>
        <w:t>ENGAGEMENT DU CANDIDAT</w:t>
      </w:r>
    </w:p>
    <w:p w14:paraId="67FBB2E4" w14:textId="4F66DE89" w:rsidR="000133E6" w:rsidRPr="00CC6DEC" w:rsidRDefault="006B545B" w:rsidP="0032682A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CC6DEC">
        <w:rPr>
          <w:rFonts w:ascii="Times New Roman" w:hAnsi="Times New Roman" w:cs="Times New Roman"/>
          <w:color w:val="000000"/>
          <w:sz w:val="24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3E0ACB4A" w14:textId="77777777" w:rsidR="000133E6" w:rsidRPr="00CC6DEC" w:rsidRDefault="000133E6" w:rsidP="0032682A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</w:p>
    <w:p w14:paraId="3F25B664" w14:textId="77777777" w:rsidR="000133E6" w:rsidRPr="00CC6DEC" w:rsidRDefault="006B545B" w:rsidP="0032682A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CC6DEC">
        <w:rPr>
          <w:rFonts w:ascii="Times New Roman" w:hAnsi="Times New Roman" w:cs="Times New Roman"/>
          <w:color w:val="000000"/>
          <w:sz w:val="24"/>
          <w:lang w:val="fr-FR"/>
        </w:rPr>
        <w:t>A .............................................</w:t>
      </w:r>
    </w:p>
    <w:p w14:paraId="24D2F25F" w14:textId="77777777" w:rsidR="000133E6" w:rsidRPr="00CC6DEC" w:rsidRDefault="000133E6" w:rsidP="0032682A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</w:p>
    <w:p w14:paraId="4BA8EA65" w14:textId="77777777" w:rsidR="000133E6" w:rsidRPr="00CC6DEC" w:rsidRDefault="006B545B" w:rsidP="0032682A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CC6DEC">
        <w:rPr>
          <w:rFonts w:ascii="Times New Roman" w:hAnsi="Times New Roman" w:cs="Times New Roman"/>
          <w:color w:val="000000"/>
          <w:sz w:val="24"/>
          <w:lang w:val="fr-FR"/>
        </w:rPr>
        <w:t>Le .............................................</w:t>
      </w:r>
    </w:p>
    <w:p w14:paraId="2A351443" w14:textId="77777777" w:rsidR="000133E6" w:rsidRPr="00CC6DEC" w:rsidRDefault="000133E6" w:rsidP="0032682A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</w:p>
    <w:p w14:paraId="679F43DA" w14:textId="4AD39776" w:rsidR="000133E6" w:rsidRPr="00CC6DEC" w:rsidRDefault="006B545B" w:rsidP="0032682A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CC6DEC">
        <w:rPr>
          <w:rFonts w:ascii="Times New Roman" w:hAnsi="Times New Roman" w:cs="Times New Roman"/>
          <w:color w:val="000000"/>
          <w:sz w:val="24"/>
          <w:lang w:val="fr-FR"/>
        </w:rPr>
        <w:t>Signature du candidat, du mandataire ou des membres du groupement avec cachet de la société</w:t>
      </w:r>
      <w:r w:rsidR="000433C4">
        <w:rPr>
          <w:rFonts w:ascii="Times New Roman" w:hAnsi="Times New Roman" w:cs="Times New Roman"/>
          <w:color w:val="000000"/>
          <w:sz w:val="24"/>
          <w:lang w:val="fr-FR"/>
        </w:rPr>
        <w:t>.</w:t>
      </w:r>
    </w:p>
    <w:p w14:paraId="63FAF030" w14:textId="77777777" w:rsidR="000133E6" w:rsidRPr="00CC6DEC" w:rsidRDefault="000133E6" w:rsidP="0032682A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</w:p>
    <w:p w14:paraId="2CDD5427" w14:textId="77777777" w:rsidR="000133E6" w:rsidRPr="00CC6DEC" w:rsidRDefault="000133E6" w:rsidP="0032682A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</w:p>
    <w:p w14:paraId="41F23987" w14:textId="77777777" w:rsidR="000133E6" w:rsidRPr="00CC6DEC" w:rsidRDefault="006B545B" w:rsidP="0032682A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CC6DEC">
        <w:rPr>
          <w:rFonts w:ascii="Times New Roman" w:hAnsi="Times New Roman" w:cs="Times New Roman"/>
          <w:b/>
          <w:color w:val="000000"/>
          <w:sz w:val="24"/>
          <w:u w:val="single"/>
          <w:lang w:val="fr-FR"/>
        </w:rPr>
        <w:t>L'AUTORITE CHARGEE DU CONTROLE BUDGETAIRE</w:t>
      </w:r>
    </w:p>
    <w:p w14:paraId="0495D653" w14:textId="77777777" w:rsidR="000133E6" w:rsidRPr="00CC6DEC" w:rsidRDefault="006B545B" w:rsidP="0032682A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CC6DEC">
        <w:rPr>
          <w:rFonts w:ascii="Times New Roman" w:hAnsi="Times New Roman" w:cs="Times New Roman"/>
          <w:color w:val="000000"/>
          <w:sz w:val="24"/>
          <w:lang w:val="fr-FR"/>
        </w:rPr>
        <w:t> </w:t>
      </w:r>
    </w:p>
    <w:p w14:paraId="034BDF4F" w14:textId="77777777" w:rsidR="000133E6" w:rsidRPr="00CC6DEC" w:rsidRDefault="006B545B" w:rsidP="0032682A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CC6DEC">
        <w:rPr>
          <w:rFonts w:ascii="Times New Roman" w:hAnsi="Times New Roman" w:cs="Times New Roman"/>
          <w:color w:val="000000"/>
          <w:sz w:val="24"/>
          <w:lang w:val="fr-FR"/>
        </w:rPr>
        <w:t>A Paris,</w:t>
      </w:r>
    </w:p>
    <w:p w14:paraId="10C2932C" w14:textId="77777777" w:rsidR="000133E6" w:rsidRPr="00CC6DEC" w:rsidRDefault="000133E6" w:rsidP="0032682A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</w:p>
    <w:p w14:paraId="1394BEAE" w14:textId="77777777" w:rsidR="000133E6" w:rsidRPr="00CC6DEC" w:rsidRDefault="006B545B" w:rsidP="0032682A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CC6DEC">
        <w:rPr>
          <w:rFonts w:ascii="Times New Roman" w:hAnsi="Times New Roman" w:cs="Times New Roman"/>
          <w:color w:val="000000"/>
          <w:sz w:val="24"/>
          <w:lang w:val="fr-FR"/>
        </w:rPr>
        <w:t>Le ................................</w:t>
      </w:r>
    </w:p>
    <w:p w14:paraId="4C63CC76" w14:textId="77777777" w:rsidR="000133E6" w:rsidRPr="00F346C5" w:rsidRDefault="000133E6" w:rsidP="0032682A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lang w:val="fr-FR"/>
        </w:rPr>
      </w:pPr>
    </w:p>
    <w:p w14:paraId="2BA7AE00" w14:textId="77777777" w:rsidR="000133E6" w:rsidRPr="00F346C5" w:rsidRDefault="006B545B" w:rsidP="0032682A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lang w:val="fr-FR"/>
        </w:rPr>
      </w:pPr>
      <w:r w:rsidRPr="00F346C5">
        <w:rPr>
          <w:rFonts w:ascii="Times New Roman" w:hAnsi="Times New Roman" w:cs="Times New Roman"/>
          <w:color w:val="000000"/>
          <w:lang w:val="fr-FR"/>
        </w:rPr>
        <w:t> </w:t>
      </w:r>
    </w:p>
    <w:p w14:paraId="5ACAF563" w14:textId="77777777" w:rsidR="000133E6" w:rsidRPr="00F346C5" w:rsidRDefault="006B545B" w:rsidP="0032682A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lang w:val="fr-FR"/>
        </w:rPr>
      </w:pPr>
      <w:r w:rsidRPr="00F346C5">
        <w:rPr>
          <w:rFonts w:ascii="Times New Roman" w:hAnsi="Times New Roman" w:cs="Times New Roman"/>
          <w:color w:val="000000"/>
          <w:lang w:val="fr-FR"/>
        </w:rPr>
        <w:t> </w:t>
      </w:r>
    </w:p>
    <w:p w14:paraId="3734CA6E" w14:textId="77777777" w:rsidR="000133E6" w:rsidRPr="00F346C5" w:rsidRDefault="006B545B" w:rsidP="0032682A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lang w:val="fr-FR"/>
        </w:rPr>
      </w:pPr>
      <w:r w:rsidRPr="00F346C5">
        <w:rPr>
          <w:rFonts w:ascii="Times New Roman" w:hAnsi="Times New Roman" w:cs="Times New Roman"/>
          <w:color w:val="000000"/>
          <w:lang w:val="fr-FR"/>
        </w:rPr>
        <w:t> </w:t>
      </w:r>
    </w:p>
    <w:p w14:paraId="7F46B446" w14:textId="77777777" w:rsidR="000133E6" w:rsidRPr="00F346C5" w:rsidRDefault="006B545B" w:rsidP="0032682A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lang w:val="fr-FR"/>
        </w:rPr>
      </w:pPr>
      <w:r w:rsidRPr="00F346C5">
        <w:rPr>
          <w:rFonts w:ascii="Times New Roman" w:hAnsi="Times New Roman" w:cs="Times New Roman"/>
          <w:color w:val="000000"/>
          <w:lang w:val="fr-FR"/>
        </w:rPr>
        <w:t> </w:t>
      </w:r>
    </w:p>
    <w:p w14:paraId="567EEB39" w14:textId="77777777" w:rsidR="000133E6" w:rsidRPr="00CC6DEC" w:rsidRDefault="006B545B" w:rsidP="0032682A">
      <w:pPr>
        <w:pStyle w:val="ParagrapheIndent1"/>
        <w:spacing w:after="120"/>
        <w:jc w:val="both"/>
        <w:rPr>
          <w:rFonts w:ascii="Times New Roman" w:hAnsi="Times New Roman" w:cs="Times New Roman"/>
          <w:b/>
          <w:color w:val="000000"/>
          <w:sz w:val="24"/>
          <w:u w:val="single"/>
          <w:lang w:val="fr-FR"/>
        </w:rPr>
      </w:pPr>
      <w:r w:rsidRPr="00CC6DEC">
        <w:rPr>
          <w:rFonts w:ascii="Times New Roman" w:hAnsi="Times New Roman" w:cs="Times New Roman"/>
          <w:b/>
          <w:color w:val="000000"/>
          <w:sz w:val="24"/>
          <w:u w:val="single"/>
          <w:lang w:val="fr-FR"/>
        </w:rPr>
        <w:lastRenderedPageBreak/>
        <w:t>ACCEPTATION DE L'OFFRE PAR LE POUVOIR ADJUDICATEUR</w:t>
      </w:r>
    </w:p>
    <w:p w14:paraId="5E12C50B" w14:textId="77777777" w:rsidR="000133E6" w:rsidRPr="00CC6DEC" w:rsidRDefault="006B545B" w:rsidP="0032682A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CC6DEC">
        <w:rPr>
          <w:rFonts w:ascii="Times New Roman" w:hAnsi="Times New Roman" w:cs="Times New Roman"/>
          <w:color w:val="000000"/>
          <w:sz w:val="24"/>
          <w:lang w:val="fr-FR"/>
        </w:rPr>
        <w:t>La présente offre est acceptée</w:t>
      </w:r>
    </w:p>
    <w:p w14:paraId="111E20F3" w14:textId="77777777" w:rsidR="000133E6" w:rsidRPr="00CC6DEC" w:rsidRDefault="000133E6" w:rsidP="0032682A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</w:p>
    <w:p w14:paraId="4BE2B79C" w14:textId="77777777" w:rsidR="000133E6" w:rsidRPr="00CC6DEC" w:rsidRDefault="006B545B" w:rsidP="0032682A">
      <w:pPr>
        <w:pStyle w:val="style1010"/>
        <w:spacing w:after="120" w:line="232" w:lineRule="exact"/>
        <w:ind w:right="20"/>
        <w:jc w:val="center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 w:rsidRPr="00CC6DEC">
        <w:rPr>
          <w:rFonts w:ascii="Times New Roman" w:hAnsi="Times New Roman" w:cs="Times New Roman"/>
          <w:color w:val="000000"/>
          <w:sz w:val="24"/>
          <w:szCs w:val="24"/>
          <w:lang w:val="fr-FR"/>
        </w:rPr>
        <w:t>A .............................................</w:t>
      </w:r>
    </w:p>
    <w:p w14:paraId="53AAB164" w14:textId="77777777" w:rsidR="000133E6" w:rsidRPr="00CC6DEC" w:rsidRDefault="006B545B" w:rsidP="0032682A">
      <w:pPr>
        <w:pStyle w:val="style1010"/>
        <w:spacing w:after="120" w:line="232" w:lineRule="exact"/>
        <w:ind w:right="20"/>
        <w:jc w:val="center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 w:rsidRPr="00CC6DEC">
        <w:rPr>
          <w:rFonts w:ascii="Times New Roman" w:hAnsi="Times New Roman" w:cs="Times New Roman"/>
          <w:color w:val="000000"/>
          <w:sz w:val="24"/>
          <w:szCs w:val="24"/>
          <w:lang w:val="fr-FR"/>
        </w:rPr>
        <w:t>Le .............................................</w:t>
      </w:r>
    </w:p>
    <w:p w14:paraId="68C1F271" w14:textId="4BF04FFC" w:rsidR="005D6788" w:rsidRPr="00CC6DEC" w:rsidRDefault="006B545B" w:rsidP="0032682A">
      <w:pPr>
        <w:pStyle w:val="style1010"/>
        <w:spacing w:after="120" w:line="232" w:lineRule="exact"/>
        <w:ind w:right="20"/>
        <w:jc w:val="center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 w:rsidRPr="00CC6DEC">
        <w:rPr>
          <w:rFonts w:ascii="Times New Roman" w:hAnsi="Times New Roman" w:cs="Times New Roman"/>
          <w:color w:val="000000"/>
          <w:sz w:val="24"/>
          <w:szCs w:val="24"/>
          <w:lang w:val="fr-FR"/>
        </w:rPr>
        <w:t>Signature du représentant du pouvoir adjudicateur</w:t>
      </w:r>
    </w:p>
    <w:p w14:paraId="01193742" w14:textId="77777777" w:rsidR="000133E6" w:rsidRPr="00CC6DEC" w:rsidRDefault="000133E6" w:rsidP="0032682A">
      <w:pPr>
        <w:pStyle w:val="style1010"/>
        <w:spacing w:after="120" w:line="232" w:lineRule="exact"/>
        <w:ind w:right="20"/>
        <w:jc w:val="center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</w:p>
    <w:p w14:paraId="3F697ED2" w14:textId="77777777" w:rsidR="000133E6" w:rsidRPr="00CC6DEC" w:rsidRDefault="006B545B" w:rsidP="0032682A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CC6DEC">
        <w:rPr>
          <w:rFonts w:ascii="Times New Roman" w:hAnsi="Times New Roman" w:cs="Times New Roman"/>
          <w:b/>
          <w:color w:val="000000"/>
          <w:sz w:val="24"/>
          <w:u w:val="single"/>
          <w:lang w:val="fr-FR"/>
        </w:rPr>
        <w:t>NANTISSEMENT OU CESSION DE CREANCES</w:t>
      </w:r>
    </w:p>
    <w:p w14:paraId="4D331FB2" w14:textId="77777777" w:rsidR="000133E6" w:rsidRPr="00CC6DEC" w:rsidRDefault="000133E6" w:rsidP="0032682A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</w:p>
    <w:p w14:paraId="3D53DA10" w14:textId="77777777" w:rsidR="000133E6" w:rsidRPr="00CC6DEC" w:rsidRDefault="006B545B" w:rsidP="0032682A">
      <w:pPr>
        <w:pStyle w:val="ParagrapheIndent1"/>
        <w:spacing w:after="120"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CC6DEC">
        <w:rPr>
          <w:rFonts w:ascii="Times New Roman" w:hAnsi="Times New Roman" w:cs="Times New Roman"/>
          <w:color w:val="000000"/>
          <w:sz w:val="24"/>
          <w:lang w:val="fr-FR"/>
        </w:rPr>
        <w:t>Copie délivrée en unique exemplaire pour être remise à l'établissement de crédit en cas de cession ou de nantissement de créance de :</w:t>
      </w:r>
    </w:p>
    <w:p w14:paraId="606AB1EF" w14:textId="77777777" w:rsidR="005D6788" w:rsidRPr="00CC6DEC" w:rsidRDefault="005D6788" w:rsidP="0032682A">
      <w:pPr>
        <w:spacing w:after="120"/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133E6" w:rsidRPr="00CC6DEC" w14:paraId="62DDFFC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16EF4" w14:textId="77777777" w:rsidR="000133E6" w:rsidRPr="00CC6DEC" w:rsidRDefault="00B21F41" w:rsidP="0032682A">
            <w:pPr>
              <w:spacing w:after="120"/>
            </w:pPr>
            <w:r>
              <w:pict w14:anchorId="1540C6D2">
                <v:shape id="_x0000_i1034" type="#_x0000_t75" style="width:14.4pt;height:14.4pt">
                  <v:imagedata r:id="rId1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6A69FE" w14:textId="77777777" w:rsidR="000133E6" w:rsidRPr="00CC6DEC" w:rsidRDefault="000133E6" w:rsidP="0032682A">
            <w:pPr>
              <w:spacing w:after="120"/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712FEE" w14:textId="77777777" w:rsidR="000133E6" w:rsidRPr="00CC6DEC" w:rsidRDefault="006B545B" w:rsidP="0032682A">
            <w:pPr>
              <w:pStyle w:val="ParagrapheIndent1"/>
              <w:spacing w:after="120" w:line="232" w:lineRule="exact"/>
              <w:jc w:val="both"/>
              <w:rPr>
                <w:rFonts w:ascii="Times New Roman" w:hAnsi="Times New Roman" w:cs="Times New Roman"/>
                <w:color w:val="000000"/>
                <w:sz w:val="24"/>
                <w:lang w:val="fr-FR"/>
              </w:rPr>
            </w:pPr>
            <w:r w:rsidRPr="00CC6DEC">
              <w:rPr>
                <w:rFonts w:ascii="Times New Roman" w:hAnsi="Times New Roman" w:cs="Times New Roman"/>
                <w:color w:val="000000"/>
                <w:sz w:val="24"/>
                <w:lang w:val="fr-FR"/>
              </w:rPr>
              <w:t>La totalité du marché dont le montant est de (indiquer le montant en chiffres et en lettres) :</w:t>
            </w:r>
          </w:p>
          <w:p w14:paraId="2948A490" w14:textId="77777777" w:rsidR="000133E6" w:rsidRPr="00CC6DEC" w:rsidRDefault="006B545B" w:rsidP="0032682A">
            <w:pPr>
              <w:pStyle w:val="ParagrapheIndent1"/>
              <w:spacing w:after="120" w:line="232" w:lineRule="exact"/>
              <w:jc w:val="both"/>
              <w:rPr>
                <w:rFonts w:ascii="Times New Roman" w:hAnsi="Times New Roman" w:cs="Times New Roman"/>
                <w:color w:val="000000"/>
                <w:sz w:val="24"/>
                <w:lang w:val="fr-FR"/>
              </w:rPr>
            </w:pPr>
            <w:r w:rsidRPr="00CC6DEC">
              <w:rPr>
                <w:rFonts w:ascii="Times New Roman" w:hAnsi="Times New Roman" w:cs="Times New Roman"/>
                <w:color w:val="000000"/>
                <w:sz w:val="24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133E6" w:rsidRPr="00CC6DEC" w14:paraId="56B9B5AD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A967FA" w14:textId="77777777" w:rsidR="000133E6" w:rsidRPr="00CC6DEC" w:rsidRDefault="000133E6" w:rsidP="0032682A">
            <w:pPr>
              <w:spacing w:after="120"/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06CBFE" w14:textId="77777777" w:rsidR="000133E6" w:rsidRPr="00CC6DEC" w:rsidRDefault="000133E6" w:rsidP="0032682A">
            <w:pPr>
              <w:spacing w:after="120"/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6CCB7F2" w14:textId="77777777" w:rsidR="000133E6" w:rsidRPr="00CC6DEC" w:rsidRDefault="000133E6" w:rsidP="0032682A">
            <w:pPr>
              <w:spacing w:after="120"/>
            </w:pPr>
          </w:p>
        </w:tc>
      </w:tr>
    </w:tbl>
    <w:p w14:paraId="2D7B83DE" w14:textId="77777777" w:rsidR="000133E6" w:rsidRPr="00CC6DEC" w:rsidRDefault="006B545B" w:rsidP="0032682A">
      <w:pPr>
        <w:spacing w:after="120" w:line="240" w:lineRule="exact"/>
      </w:pPr>
      <w:r w:rsidRPr="00CC6DEC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133E6" w:rsidRPr="00CC6DEC" w14:paraId="0A2E325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7EA334" w14:textId="77777777" w:rsidR="000133E6" w:rsidRPr="00CC6DEC" w:rsidRDefault="00B21F41" w:rsidP="0032682A">
            <w:pPr>
              <w:spacing w:after="120"/>
            </w:pPr>
            <w:r>
              <w:pict w14:anchorId="7118278D">
                <v:shape id="_x0000_i1035" type="#_x0000_t75" style="width:14.4pt;height:14.4pt">
                  <v:imagedata r:id="rId1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7EDA2" w14:textId="77777777" w:rsidR="000133E6" w:rsidRPr="00CC6DEC" w:rsidRDefault="000133E6" w:rsidP="0032682A">
            <w:pPr>
              <w:spacing w:after="120"/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7467D9" w14:textId="77777777" w:rsidR="000133E6" w:rsidRPr="00CC6DEC" w:rsidRDefault="006B545B" w:rsidP="0032682A">
            <w:pPr>
              <w:pStyle w:val="ParagrapheIndent1"/>
              <w:spacing w:after="120" w:line="232" w:lineRule="exact"/>
              <w:jc w:val="both"/>
              <w:rPr>
                <w:rFonts w:ascii="Times New Roman" w:hAnsi="Times New Roman" w:cs="Times New Roman"/>
                <w:color w:val="000000"/>
                <w:sz w:val="24"/>
                <w:lang w:val="fr-FR"/>
              </w:rPr>
            </w:pPr>
            <w:r w:rsidRPr="00CC6DEC">
              <w:rPr>
                <w:rFonts w:ascii="Times New Roman" w:hAnsi="Times New Roman" w:cs="Times New Roman"/>
                <w:color w:val="000000"/>
                <w:sz w:val="24"/>
                <w:lang w:val="fr-FR"/>
              </w:rPr>
              <w:t>La totalité du bon de commande n° ........ afférent au marché (indiquer le montant en chiffres et lettres) :</w:t>
            </w:r>
          </w:p>
          <w:p w14:paraId="71C0BD61" w14:textId="77777777" w:rsidR="000133E6" w:rsidRPr="00CC6DEC" w:rsidRDefault="000133E6" w:rsidP="0032682A">
            <w:pPr>
              <w:pStyle w:val="ParagrapheIndent1"/>
              <w:spacing w:after="120" w:line="232" w:lineRule="exact"/>
              <w:jc w:val="both"/>
              <w:rPr>
                <w:rFonts w:ascii="Times New Roman" w:hAnsi="Times New Roman" w:cs="Times New Roman"/>
                <w:color w:val="000000"/>
                <w:sz w:val="24"/>
                <w:lang w:val="fr-FR"/>
              </w:rPr>
            </w:pPr>
          </w:p>
        </w:tc>
      </w:tr>
      <w:tr w:rsidR="000133E6" w:rsidRPr="00CC6DEC" w14:paraId="24EEBCFE" w14:textId="77777777">
        <w:trPr>
          <w:trHeight w:val="31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4F0B01" w14:textId="77777777" w:rsidR="000133E6" w:rsidRPr="00CC6DEC" w:rsidRDefault="000133E6" w:rsidP="0032682A">
            <w:pPr>
              <w:spacing w:after="120"/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65EA72" w14:textId="77777777" w:rsidR="000133E6" w:rsidRPr="00CC6DEC" w:rsidRDefault="000133E6" w:rsidP="0032682A">
            <w:pPr>
              <w:spacing w:after="120"/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8E00362" w14:textId="77777777" w:rsidR="000133E6" w:rsidRPr="00CC6DEC" w:rsidRDefault="000133E6" w:rsidP="0032682A">
            <w:pPr>
              <w:spacing w:after="120"/>
            </w:pPr>
          </w:p>
        </w:tc>
      </w:tr>
    </w:tbl>
    <w:p w14:paraId="75D50F72" w14:textId="77777777" w:rsidR="000133E6" w:rsidRPr="00CC6DEC" w:rsidRDefault="000133E6" w:rsidP="0032682A">
      <w:pPr>
        <w:spacing w:after="120"/>
        <w:sectPr w:rsidR="000133E6" w:rsidRPr="00CC6DEC" w:rsidSect="004B6669">
          <w:footerReference w:type="default" r:id="rId17"/>
          <w:type w:val="continuous"/>
          <w:pgSz w:w="11900" w:h="16840"/>
          <w:pgMar w:top="1378" w:right="1140" w:bottom="1140" w:left="1140" w:header="1378" w:footer="1140" w:gutter="0"/>
          <w:cols w:space="708"/>
        </w:sectPr>
      </w:pPr>
    </w:p>
    <w:p w14:paraId="09BE8AF1" w14:textId="77777777" w:rsidR="000133E6" w:rsidRPr="00CC6DEC" w:rsidRDefault="006B545B" w:rsidP="0032682A">
      <w:pPr>
        <w:pStyle w:val="ParagrapheIndent1"/>
        <w:spacing w:after="120" w:line="232" w:lineRule="exact"/>
        <w:ind w:left="440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CC6DEC">
        <w:rPr>
          <w:rFonts w:ascii="Times New Roman" w:hAnsi="Times New Roman" w:cs="Times New Roman"/>
          <w:color w:val="000000"/>
          <w:sz w:val="24"/>
          <w:lang w:val="fr-FR"/>
        </w:rPr>
        <w:t>. . . . . . . . . . . . . . . . . . . . . . . . . . . . . . . . . . . . . . . . . . . . . . . . . . . . . . . . . . . . . . . . . . . . . . . . . . . . . . . . . . . . . . . . . . . . . . . . . . . . . 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133E6" w:rsidRPr="00CC6DEC" w14:paraId="76A913E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E50335" w14:textId="77777777" w:rsidR="000133E6" w:rsidRPr="00CC6DEC" w:rsidRDefault="00B21F41" w:rsidP="0032682A">
            <w:pPr>
              <w:spacing w:after="120"/>
            </w:pPr>
            <w:r>
              <w:pict w14:anchorId="46B22E14">
                <v:shape id="_x0000_i1036" type="#_x0000_t75" style="width:14.4pt;height:14.4pt">
                  <v:imagedata r:id="rId1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B90949" w14:textId="77777777" w:rsidR="000133E6" w:rsidRPr="00CC6DEC" w:rsidRDefault="000133E6" w:rsidP="0032682A">
            <w:pPr>
              <w:spacing w:after="120"/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A5E0E8" w14:textId="77777777" w:rsidR="000133E6" w:rsidRPr="00CC6DEC" w:rsidRDefault="006B545B" w:rsidP="0032682A">
            <w:pPr>
              <w:pStyle w:val="ParagrapheIndent1"/>
              <w:spacing w:after="120" w:line="232" w:lineRule="exact"/>
              <w:jc w:val="both"/>
              <w:rPr>
                <w:rFonts w:ascii="Times New Roman" w:hAnsi="Times New Roman" w:cs="Times New Roman"/>
                <w:color w:val="000000"/>
                <w:sz w:val="24"/>
                <w:lang w:val="fr-FR"/>
              </w:rPr>
            </w:pPr>
            <w:r w:rsidRPr="00CC6DEC">
              <w:rPr>
                <w:rFonts w:ascii="Times New Roman" w:hAnsi="Times New Roman" w:cs="Times New Roman"/>
                <w:color w:val="000000"/>
                <w:sz w:val="24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44B1DE47" w14:textId="77777777" w:rsidR="000133E6" w:rsidRPr="00CC6DEC" w:rsidRDefault="006B545B" w:rsidP="0032682A">
            <w:pPr>
              <w:pStyle w:val="ParagrapheIndent1"/>
              <w:spacing w:after="120" w:line="232" w:lineRule="exact"/>
              <w:jc w:val="both"/>
              <w:rPr>
                <w:rFonts w:ascii="Times New Roman" w:hAnsi="Times New Roman" w:cs="Times New Roman"/>
                <w:color w:val="000000"/>
                <w:sz w:val="24"/>
                <w:lang w:val="fr-FR"/>
              </w:rPr>
            </w:pPr>
            <w:r w:rsidRPr="00CC6DEC">
              <w:rPr>
                <w:rFonts w:ascii="Times New Roman" w:hAnsi="Times New Roman" w:cs="Times New Roman"/>
                <w:color w:val="000000"/>
                <w:sz w:val="24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133E6" w:rsidRPr="00CC6DEC" w14:paraId="130FE878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D2AAE" w14:textId="77777777" w:rsidR="000133E6" w:rsidRPr="00CC6DEC" w:rsidRDefault="000133E6" w:rsidP="0032682A">
            <w:pPr>
              <w:spacing w:after="120"/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B4408" w14:textId="77777777" w:rsidR="000133E6" w:rsidRPr="00CC6DEC" w:rsidRDefault="000133E6" w:rsidP="0032682A">
            <w:pPr>
              <w:spacing w:after="120"/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D3DB330" w14:textId="77777777" w:rsidR="000133E6" w:rsidRPr="00CC6DEC" w:rsidRDefault="000133E6" w:rsidP="0032682A">
            <w:pPr>
              <w:spacing w:after="120"/>
            </w:pPr>
          </w:p>
        </w:tc>
      </w:tr>
    </w:tbl>
    <w:p w14:paraId="645607A0" w14:textId="77777777" w:rsidR="000133E6" w:rsidRPr="00CC6DEC" w:rsidRDefault="006B545B" w:rsidP="0032682A">
      <w:pPr>
        <w:spacing w:after="120" w:line="240" w:lineRule="exact"/>
      </w:pPr>
      <w:r w:rsidRPr="00CC6DEC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133E6" w:rsidRPr="00CC6DEC" w14:paraId="62E98AD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6F82A1" w14:textId="77777777" w:rsidR="000133E6" w:rsidRPr="00CC6DEC" w:rsidRDefault="00B21F41" w:rsidP="0032682A">
            <w:pPr>
              <w:spacing w:after="120"/>
            </w:pPr>
            <w:r>
              <w:pict w14:anchorId="3C9E97CC">
                <v:shape id="_x0000_i1037" type="#_x0000_t75" style="width:14.4pt;height:14.4pt">
                  <v:imagedata r:id="rId1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F33DD7" w14:textId="77777777" w:rsidR="000133E6" w:rsidRPr="00CC6DEC" w:rsidRDefault="000133E6" w:rsidP="0032682A">
            <w:pPr>
              <w:spacing w:after="120"/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985BC3" w14:textId="77777777" w:rsidR="000133E6" w:rsidRPr="00CC6DEC" w:rsidRDefault="006B545B" w:rsidP="0032682A">
            <w:pPr>
              <w:pStyle w:val="ParagrapheIndent1"/>
              <w:spacing w:after="120" w:line="232" w:lineRule="exact"/>
              <w:jc w:val="both"/>
              <w:rPr>
                <w:rFonts w:ascii="Times New Roman" w:hAnsi="Times New Roman" w:cs="Times New Roman"/>
                <w:color w:val="000000"/>
                <w:sz w:val="24"/>
                <w:lang w:val="fr-FR"/>
              </w:rPr>
            </w:pPr>
            <w:r w:rsidRPr="00CC6DEC">
              <w:rPr>
                <w:rFonts w:ascii="Times New Roman" w:hAnsi="Times New Roman" w:cs="Times New Roman"/>
                <w:color w:val="000000"/>
                <w:sz w:val="24"/>
                <w:lang w:val="fr-FR"/>
              </w:rPr>
              <w:t>La partie des prestations évaluée à (indiquer le montant en chiffres et en lettres) :</w:t>
            </w:r>
          </w:p>
          <w:p w14:paraId="75052F03" w14:textId="77777777" w:rsidR="000133E6" w:rsidRPr="00CC6DEC" w:rsidRDefault="006B545B" w:rsidP="0032682A">
            <w:pPr>
              <w:pStyle w:val="ParagrapheIndent1"/>
              <w:spacing w:after="120" w:line="232" w:lineRule="exact"/>
              <w:jc w:val="both"/>
              <w:rPr>
                <w:rFonts w:ascii="Times New Roman" w:hAnsi="Times New Roman" w:cs="Times New Roman"/>
                <w:color w:val="000000"/>
                <w:sz w:val="24"/>
                <w:lang w:val="fr-FR"/>
              </w:rPr>
            </w:pPr>
            <w:r w:rsidRPr="00CC6DEC">
              <w:rPr>
                <w:rFonts w:ascii="Times New Roman" w:hAnsi="Times New Roman" w:cs="Times New Roman"/>
                <w:color w:val="000000"/>
                <w:sz w:val="24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133E6" w:rsidRPr="00CC6DEC" w14:paraId="6136706F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11508" w14:textId="77777777" w:rsidR="000133E6" w:rsidRPr="00CC6DEC" w:rsidRDefault="000133E6" w:rsidP="0032682A">
            <w:pPr>
              <w:spacing w:after="120"/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109817" w14:textId="77777777" w:rsidR="000133E6" w:rsidRPr="00CC6DEC" w:rsidRDefault="000133E6" w:rsidP="0032682A">
            <w:pPr>
              <w:spacing w:after="120"/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78F6F" w14:textId="77777777" w:rsidR="000133E6" w:rsidRPr="00CC6DEC" w:rsidRDefault="000133E6" w:rsidP="0032682A">
            <w:pPr>
              <w:spacing w:after="120"/>
            </w:pPr>
          </w:p>
        </w:tc>
      </w:tr>
    </w:tbl>
    <w:p w14:paraId="00844DBC" w14:textId="77777777" w:rsidR="000133E6" w:rsidRPr="00CC6DEC" w:rsidRDefault="006B545B" w:rsidP="0032682A">
      <w:pPr>
        <w:pStyle w:val="ParagrapheIndent1"/>
        <w:spacing w:after="120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CC6DEC">
        <w:rPr>
          <w:rFonts w:ascii="Times New Roman" w:hAnsi="Times New Roman" w:cs="Times New Roman"/>
          <w:color w:val="000000"/>
          <w:sz w:val="24"/>
          <w:lang w:val="fr-FR"/>
        </w:rPr>
        <w:t>et devant être exécutée par : . . . . . . . . . . . . . . . . . . . . . . en qualité de :</w:t>
      </w:r>
    </w:p>
    <w:p w14:paraId="41BD8A2A" w14:textId="77777777" w:rsidR="005D6788" w:rsidRPr="00CC6DEC" w:rsidRDefault="005D6788" w:rsidP="0032682A">
      <w:pPr>
        <w:spacing w:after="120"/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133E6" w:rsidRPr="00CC6DEC" w14:paraId="5F77B44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6DEFD" w14:textId="77777777" w:rsidR="000133E6" w:rsidRPr="00CC6DEC" w:rsidRDefault="00B21F41" w:rsidP="0032682A">
            <w:pPr>
              <w:spacing w:after="120"/>
            </w:pPr>
            <w:r>
              <w:pict w14:anchorId="2B32417B">
                <v:shape id="_x0000_i1038" type="#_x0000_t75" style="width:14.4pt;height:14.4pt">
                  <v:imagedata r:id="rId1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C58ADF" w14:textId="77777777" w:rsidR="000133E6" w:rsidRPr="00CC6DEC" w:rsidRDefault="000133E6" w:rsidP="0032682A">
            <w:pPr>
              <w:spacing w:after="120"/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6D4EE0" w14:textId="77777777" w:rsidR="000133E6" w:rsidRPr="00CC6DEC" w:rsidRDefault="006B545B" w:rsidP="0032682A">
            <w:pPr>
              <w:pStyle w:val="ParagrapheIndent1"/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  <w:lang w:val="fr-FR"/>
              </w:rPr>
            </w:pPr>
            <w:r w:rsidRPr="00CC6DEC">
              <w:rPr>
                <w:rFonts w:ascii="Times New Roman" w:hAnsi="Times New Roman" w:cs="Times New Roman"/>
                <w:color w:val="000000"/>
                <w:sz w:val="24"/>
                <w:lang w:val="fr-FR"/>
              </w:rPr>
              <w:t>membre d'un groupement d'entreprise</w:t>
            </w:r>
          </w:p>
        </w:tc>
      </w:tr>
      <w:tr w:rsidR="000133E6" w:rsidRPr="00CC6DEC" w14:paraId="2F84A2C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4AE307" w14:textId="77777777" w:rsidR="000133E6" w:rsidRPr="00CC6DEC" w:rsidRDefault="00B21F41" w:rsidP="0032682A">
            <w:pPr>
              <w:spacing w:after="120"/>
            </w:pPr>
            <w:r>
              <w:pict w14:anchorId="4206D364">
                <v:shape id="_x0000_i1039" type="#_x0000_t75" style="width:14.4pt;height:14.4pt">
                  <v:imagedata r:id="rId1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F44CF8" w14:textId="77777777" w:rsidR="000133E6" w:rsidRPr="00CC6DEC" w:rsidRDefault="000133E6" w:rsidP="0032682A">
            <w:pPr>
              <w:spacing w:after="120"/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39C698" w14:textId="77777777" w:rsidR="000133E6" w:rsidRPr="00CC6DEC" w:rsidRDefault="006B545B" w:rsidP="0032682A">
            <w:pPr>
              <w:pStyle w:val="ParagrapheIndent1"/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  <w:lang w:val="fr-FR"/>
              </w:rPr>
            </w:pPr>
            <w:r w:rsidRPr="00CC6DEC">
              <w:rPr>
                <w:rFonts w:ascii="Times New Roman" w:hAnsi="Times New Roman" w:cs="Times New Roman"/>
                <w:color w:val="000000"/>
                <w:sz w:val="24"/>
                <w:lang w:val="fr-FR"/>
              </w:rPr>
              <w:t>sous-traitant</w:t>
            </w:r>
          </w:p>
        </w:tc>
      </w:tr>
    </w:tbl>
    <w:p w14:paraId="0E65021D" w14:textId="77777777" w:rsidR="000133E6" w:rsidRPr="00CC6DEC" w:rsidRDefault="006B545B" w:rsidP="0032682A">
      <w:pPr>
        <w:spacing w:after="120" w:line="240" w:lineRule="exact"/>
      </w:pPr>
      <w:r w:rsidRPr="00CC6DEC">
        <w:t xml:space="preserve"> </w:t>
      </w:r>
    </w:p>
    <w:p w14:paraId="540EBBE5" w14:textId="77777777" w:rsidR="000133E6" w:rsidRPr="00CC6DEC" w:rsidRDefault="006B545B" w:rsidP="0032682A">
      <w:pPr>
        <w:pStyle w:val="style1010"/>
        <w:spacing w:after="120" w:line="232" w:lineRule="exact"/>
        <w:ind w:right="20"/>
        <w:jc w:val="center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 w:rsidRPr="00CC6DEC">
        <w:rPr>
          <w:rFonts w:ascii="Times New Roman" w:hAnsi="Times New Roman" w:cs="Times New Roman"/>
          <w:color w:val="000000"/>
          <w:sz w:val="24"/>
          <w:szCs w:val="24"/>
          <w:lang w:val="fr-FR"/>
        </w:rPr>
        <w:t>A . . . . . . . . . . . . . . . . . . . . . .</w:t>
      </w:r>
    </w:p>
    <w:p w14:paraId="544B2438" w14:textId="77777777" w:rsidR="000133E6" w:rsidRPr="00CC6DEC" w:rsidRDefault="006B545B" w:rsidP="0032682A">
      <w:pPr>
        <w:pStyle w:val="style1010"/>
        <w:spacing w:after="120" w:line="232" w:lineRule="exact"/>
        <w:ind w:right="20"/>
        <w:jc w:val="center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 w:rsidRPr="00CC6DEC">
        <w:rPr>
          <w:rFonts w:ascii="Times New Roman" w:hAnsi="Times New Roman" w:cs="Times New Roman"/>
          <w:color w:val="000000"/>
          <w:sz w:val="24"/>
          <w:szCs w:val="24"/>
          <w:lang w:val="fr-FR"/>
        </w:rPr>
        <w:t>Le . . . . . . . . . . . . . . . . . . . . . .</w:t>
      </w:r>
    </w:p>
    <w:p w14:paraId="61B964FD" w14:textId="77777777" w:rsidR="000133E6" w:rsidRPr="00CC6DEC" w:rsidRDefault="000133E6" w:rsidP="0032682A">
      <w:pPr>
        <w:pStyle w:val="style1010"/>
        <w:spacing w:after="120" w:line="232" w:lineRule="exact"/>
        <w:ind w:right="20"/>
        <w:jc w:val="center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</w:p>
    <w:p w14:paraId="2064264A" w14:textId="77777777" w:rsidR="000133E6" w:rsidRPr="00CC6DEC" w:rsidRDefault="006B545B" w:rsidP="0032682A">
      <w:pPr>
        <w:pStyle w:val="style1010"/>
        <w:spacing w:after="120" w:line="232" w:lineRule="exact"/>
        <w:ind w:right="20"/>
        <w:jc w:val="center"/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fr-FR"/>
        </w:rPr>
        <w:sectPr w:rsidR="000133E6" w:rsidRPr="00CC6DEC" w:rsidSect="004B6669">
          <w:footerReference w:type="default" r:id="rId18"/>
          <w:type w:val="continuous"/>
          <w:pgSz w:w="11900" w:h="16840"/>
          <w:pgMar w:top="1140" w:right="1140" w:bottom="1140" w:left="1140" w:header="1140" w:footer="1140" w:gutter="0"/>
          <w:cols w:space="708"/>
        </w:sectPr>
      </w:pPr>
      <w:r w:rsidRPr="00CC6DEC">
        <w:rPr>
          <w:rFonts w:ascii="Times New Roman" w:hAnsi="Times New Roman" w:cs="Times New Roman"/>
          <w:b/>
          <w:color w:val="000000"/>
          <w:sz w:val="24"/>
          <w:szCs w:val="24"/>
          <w:lang w:val="fr-FR"/>
        </w:rPr>
        <w:t>Signature</w:t>
      </w:r>
      <w:r w:rsidRPr="00CC6DEC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r w:rsidRPr="00CC6DEC"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fr-FR"/>
        </w:rPr>
        <w:t>1</w:t>
      </w:r>
    </w:p>
    <w:p w14:paraId="3D1D9955" w14:textId="77777777" w:rsidR="000133E6" w:rsidRPr="00F346C5" w:rsidRDefault="006B545B">
      <w:pPr>
        <w:pStyle w:val="Titre1"/>
        <w:jc w:val="center"/>
        <w:rPr>
          <w:rFonts w:ascii="Times New Roman" w:eastAsia="Trebuchet MS" w:hAnsi="Times New Roman" w:cs="Times New Roman"/>
          <w:color w:val="000000"/>
          <w:sz w:val="28"/>
          <w:lang w:val="fr-FR"/>
        </w:rPr>
      </w:pPr>
      <w:bookmarkStart w:id="52" w:name="ArtL1_A-CT"/>
      <w:bookmarkStart w:id="53" w:name="_Toc256000083"/>
      <w:bookmarkStart w:id="54" w:name="_Toc256000047"/>
      <w:bookmarkStart w:id="55" w:name="_Toc184116435"/>
      <w:bookmarkEnd w:id="52"/>
      <w:r w:rsidRPr="00F346C5">
        <w:rPr>
          <w:rFonts w:ascii="Times New Roman" w:eastAsia="Trebuchet MS" w:hAnsi="Times New Roman" w:cs="Times New Roman"/>
          <w:color w:val="000000"/>
          <w:sz w:val="28"/>
          <w:lang w:val="fr-FR"/>
        </w:rPr>
        <w:lastRenderedPageBreak/>
        <w:t>ANNEXE N° 1 : DÉSIGNATION DES CO-TRAITANTS ET RÉPARTITION DES PRESTATIONS</w:t>
      </w:r>
      <w:bookmarkEnd w:id="53"/>
      <w:bookmarkEnd w:id="54"/>
      <w:bookmarkEnd w:id="55"/>
    </w:p>
    <w:p w14:paraId="3390316A" w14:textId="77777777" w:rsidR="000133E6" w:rsidRPr="00F346C5" w:rsidRDefault="000133E6">
      <w:pPr>
        <w:spacing w:after="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0133E6" w:rsidRPr="00F346C5" w14:paraId="2EE8E1A8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479B0" w14:textId="77777777" w:rsidR="000133E6" w:rsidRPr="00CC6DEC" w:rsidRDefault="006B545B">
            <w:pPr>
              <w:spacing w:before="180" w:after="60"/>
              <w:jc w:val="center"/>
              <w:rPr>
                <w:rFonts w:eastAsia="Trebuchet MS"/>
                <w:color w:val="000000"/>
                <w:lang w:val="fr-FR"/>
              </w:rPr>
            </w:pPr>
            <w:r w:rsidRPr="00CC6DEC">
              <w:rPr>
                <w:rFonts w:eastAsia="Trebuchet MS"/>
                <w:color w:val="00000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7D2809" w14:textId="77777777" w:rsidR="000133E6" w:rsidRPr="00CC6DEC" w:rsidRDefault="006B545B">
            <w:pPr>
              <w:spacing w:before="180" w:after="60"/>
              <w:jc w:val="center"/>
              <w:rPr>
                <w:rFonts w:eastAsia="Trebuchet MS"/>
                <w:color w:val="000000"/>
                <w:lang w:val="fr-FR"/>
              </w:rPr>
            </w:pPr>
            <w:r w:rsidRPr="00CC6DEC">
              <w:rPr>
                <w:rFonts w:eastAsia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75A59B" w14:textId="77777777" w:rsidR="000133E6" w:rsidRPr="00CC6DEC" w:rsidRDefault="006B545B">
            <w:pPr>
              <w:spacing w:before="180" w:after="60"/>
              <w:jc w:val="center"/>
              <w:rPr>
                <w:rFonts w:eastAsia="Trebuchet MS"/>
                <w:color w:val="000000"/>
                <w:lang w:val="fr-FR"/>
              </w:rPr>
            </w:pPr>
            <w:r w:rsidRPr="00CC6DEC">
              <w:rPr>
                <w:rFonts w:eastAsia="Trebuchet MS"/>
                <w:color w:val="00000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EF7F6" w14:textId="77777777" w:rsidR="000133E6" w:rsidRPr="00CC6DEC" w:rsidRDefault="006B545B">
            <w:pPr>
              <w:spacing w:before="60" w:line="232" w:lineRule="exact"/>
              <w:jc w:val="center"/>
              <w:rPr>
                <w:rFonts w:eastAsia="Trebuchet MS"/>
                <w:color w:val="000000"/>
                <w:lang w:val="fr-FR"/>
              </w:rPr>
            </w:pPr>
            <w:r w:rsidRPr="00CC6DEC">
              <w:rPr>
                <w:rFonts w:eastAsia="Trebuchet MS"/>
                <w:color w:val="000000"/>
                <w:lang w:val="fr-FR"/>
              </w:rPr>
              <w:t>Taux</w:t>
            </w:r>
          </w:p>
          <w:p w14:paraId="675B6B3C" w14:textId="77777777" w:rsidR="000133E6" w:rsidRPr="00CC6DEC" w:rsidRDefault="006B545B">
            <w:pPr>
              <w:spacing w:before="60" w:after="20" w:line="232" w:lineRule="exact"/>
              <w:jc w:val="center"/>
              <w:rPr>
                <w:rFonts w:eastAsia="Trebuchet MS"/>
                <w:color w:val="000000"/>
                <w:lang w:val="fr-FR"/>
              </w:rPr>
            </w:pPr>
            <w:r w:rsidRPr="00CC6DEC">
              <w:rPr>
                <w:rFonts w:eastAsia="Trebuchet MS"/>
                <w:color w:val="00000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2DD8F4" w14:textId="77777777" w:rsidR="000133E6" w:rsidRPr="00CC6DEC" w:rsidRDefault="006B545B">
            <w:pPr>
              <w:spacing w:before="180" w:after="60"/>
              <w:jc w:val="center"/>
              <w:rPr>
                <w:rFonts w:eastAsia="Trebuchet MS"/>
                <w:color w:val="000000"/>
                <w:lang w:val="fr-FR"/>
              </w:rPr>
            </w:pPr>
            <w:r w:rsidRPr="00CC6DEC">
              <w:rPr>
                <w:rFonts w:eastAsia="Trebuchet MS"/>
                <w:color w:val="000000"/>
                <w:lang w:val="fr-FR"/>
              </w:rPr>
              <w:t>Montant TTC</w:t>
            </w:r>
          </w:p>
        </w:tc>
      </w:tr>
      <w:tr w:rsidR="000133E6" w:rsidRPr="00F346C5" w14:paraId="6696F49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5BBC7" w14:textId="77777777" w:rsidR="000133E6" w:rsidRPr="00CC6DEC" w:rsidRDefault="006B545B">
            <w:pPr>
              <w:spacing w:line="232" w:lineRule="exact"/>
              <w:ind w:left="80" w:right="80"/>
              <w:rPr>
                <w:rFonts w:eastAsia="Trebuchet MS"/>
                <w:color w:val="000000"/>
                <w:lang w:val="fr-FR"/>
              </w:rPr>
            </w:pPr>
            <w:r w:rsidRPr="00CC6DEC">
              <w:rPr>
                <w:rFonts w:eastAsia="Trebuchet MS"/>
                <w:color w:val="000000"/>
                <w:lang w:val="fr-FR"/>
              </w:rPr>
              <w:t>Dénomination sociale :</w:t>
            </w:r>
          </w:p>
          <w:p w14:paraId="3DA1A1A7" w14:textId="77777777" w:rsidR="000133E6" w:rsidRPr="00CC6DEC" w:rsidRDefault="006B545B">
            <w:pPr>
              <w:spacing w:line="232" w:lineRule="exact"/>
              <w:ind w:left="80" w:right="80"/>
              <w:rPr>
                <w:rFonts w:eastAsia="Trebuchet MS"/>
                <w:color w:val="000000"/>
                <w:lang w:val="fr-FR"/>
              </w:rPr>
            </w:pPr>
            <w:r w:rsidRPr="00CC6DEC">
              <w:rPr>
                <w:rFonts w:eastAsia="Trebuchet MS"/>
                <w:color w:val="000000"/>
                <w:lang w:val="fr-FR"/>
              </w:rPr>
              <w:t>SIRET : ………………………….….Code APE…………</w:t>
            </w:r>
          </w:p>
          <w:p w14:paraId="7CC34DC5" w14:textId="77777777" w:rsidR="000133E6" w:rsidRPr="00CC6DEC" w:rsidRDefault="006B545B">
            <w:pPr>
              <w:spacing w:line="232" w:lineRule="exact"/>
              <w:ind w:left="80" w:right="80"/>
              <w:rPr>
                <w:rFonts w:eastAsia="Trebuchet MS"/>
                <w:color w:val="000000"/>
                <w:lang w:val="fr-FR"/>
              </w:rPr>
            </w:pPr>
            <w:r w:rsidRPr="00CC6DEC">
              <w:rPr>
                <w:rFonts w:eastAsia="Trebuchet MS"/>
                <w:color w:val="000000"/>
                <w:lang w:val="fr-FR"/>
              </w:rPr>
              <w:t>N° TVA intracommunautaire :</w:t>
            </w:r>
          </w:p>
          <w:p w14:paraId="6B8B710E" w14:textId="77777777" w:rsidR="000133E6" w:rsidRPr="00CC6DEC" w:rsidRDefault="006B545B">
            <w:pPr>
              <w:spacing w:line="232" w:lineRule="exact"/>
              <w:ind w:left="80" w:right="80"/>
              <w:rPr>
                <w:rFonts w:eastAsia="Trebuchet MS"/>
                <w:color w:val="000000"/>
                <w:lang w:val="fr-FR"/>
              </w:rPr>
            </w:pPr>
            <w:r w:rsidRPr="00CC6DEC">
              <w:rPr>
                <w:rFonts w:eastAsia="Trebuchet MS"/>
                <w:color w:val="000000"/>
                <w:lang w:val="fr-FR"/>
              </w:rPr>
              <w:t>Adresse :</w:t>
            </w:r>
          </w:p>
          <w:p w14:paraId="5F7D14E7" w14:textId="77777777" w:rsidR="000133E6" w:rsidRPr="00CC6DEC" w:rsidRDefault="000133E6">
            <w:pPr>
              <w:spacing w:after="100" w:line="232" w:lineRule="exact"/>
              <w:ind w:left="80" w:right="80"/>
              <w:rPr>
                <w:rFonts w:eastAsia="Trebuchet MS"/>
                <w:color w:val="00000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97D4A2" w14:textId="77777777" w:rsidR="000133E6" w:rsidRPr="00CC6DEC" w:rsidRDefault="000133E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C52836" w14:textId="77777777" w:rsidR="000133E6" w:rsidRPr="00CC6DEC" w:rsidRDefault="000133E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A485E4" w14:textId="77777777" w:rsidR="000133E6" w:rsidRPr="00CC6DEC" w:rsidRDefault="000133E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B179B5" w14:textId="77777777" w:rsidR="000133E6" w:rsidRPr="00CC6DEC" w:rsidRDefault="000133E6"/>
        </w:tc>
      </w:tr>
      <w:tr w:rsidR="000133E6" w:rsidRPr="00F346C5" w14:paraId="47541F8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32048B" w14:textId="77777777" w:rsidR="000133E6" w:rsidRPr="00CC6DEC" w:rsidRDefault="006B545B">
            <w:pPr>
              <w:spacing w:line="232" w:lineRule="exact"/>
              <w:ind w:left="80" w:right="80"/>
              <w:rPr>
                <w:rFonts w:eastAsia="Trebuchet MS"/>
                <w:color w:val="000000"/>
                <w:lang w:val="fr-FR"/>
              </w:rPr>
            </w:pPr>
            <w:r w:rsidRPr="00CC6DEC">
              <w:rPr>
                <w:rFonts w:eastAsia="Trebuchet MS"/>
                <w:color w:val="000000"/>
                <w:lang w:val="fr-FR"/>
              </w:rPr>
              <w:t>Dénomination sociale :</w:t>
            </w:r>
          </w:p>
          <w:p w14:paraId="41E53179" w14:textId="77777777" w:rsidR="000133E6" w:rsidRPr="00CC6DEC" w:rsidRDefault="006B545B">
            <w:pPr>
              <w:spacing w:line="232" w:lineRule="exact"/>
              <w:ind w:left="80" w:right="80"/>
              <w:rPr>
                <w:rFonts w:eastAsia="Trebuchet MS"/>
                <w:color w:val="000000"/>
                <w:lang w:val="fr-FR"/>
              </w:rPr>
            </w:pPr>
            <w:r w:rsidRPr="00CC6DEC">
              <w:rPr>
                <w:rFonts w:eastAsia="Trebuchet MS"/>
                <w:color w:val="000000"/>
                <w:lang w:val="fr-FR"/>
              </w:rPr>
              <w:t>SIRET : ………………………….….Code APE…………</w:t>
            </w:r>
          </w:p>
          <w:p w14:paraId="10A7B4CB" w14:textId="77777777" w:rsidR="000133E6" w:rsidRPr="00CC6DEC" w:rsidRDefault="006B545B">
            <w:pPr>
              <w:spacing w:line="232" w:lineRule="exact"/>
              <w:ind w:left="80" w:right="80"/>
              <w:rPr>
                <w:rFonts w:eastAsia="Trebuchet MS"/>
                <w:color w:val="000000"/>
                <w:lang w:val="fr-FR"/>
              </w:rPr>
            </w:pPr>
            <w:r w:rsidRPr="00CC6DEC">
              <w:rPr>
                <w:rFonts w:eastAsia="Trebuchet MS"/>
                <w:color w:val="000000"/>
                <w:lang w:val="fr-FR"/>
              </w:rPr>
              <w:t>N° TVA intracommunautaire :</w:t>
            </w:r>
          </w:p>
          <w:p w14:paraId="0CCF8E51" w14:textId="77777777" w:rsidR="000133E6" w:rsidRPr="00CC6DEC" w:rsidRDefault="006B545B">
            <w:pPr>
              <w:spacing w:line="232" w:lineRule="exact"/>
              <w:ind w:left="80" w:right="80"/>
              <w:rPr>
                <w:rFonts w:eastAsia="Trebuchet MS"/>
                <w:color w:val="000000"/>
                <w:lang w:val="fr-FR"/>
              </w:rPr>
            </w:pPr>
            <w:r w:rsidRPr="00CC6DEC">
              <w:rPr>
                <w:rFonts w:eastAsia="Trebuchet MS"/>
                <w:color w:val="000000"/>
                <w:lang w:val="fr-FR"/>
              </w:rPr>
              <w:t>Adresse :</w:t>
            </w:r>
          </w:p>
          <w:p w14:paraId="1193603E" w14:textId="77777777" w:rsidR="000133E6" w:rsidRPr="00CC6DEC" w:rsidRDefault="000133E6">
            <w:pPr>
              <w:spacing w:after="100" w:line="232" w:lineRule="exact"/>
              <w:ind w:left="80" w:right="80"/>
              <w:rPr>
                <w:rFonts w:eastAsia="Trebuchet MS"/>
                <w:color w:val="00000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FE172" w14:textId="77777777" w:rsidR="000133E6" w:rsidRPr="00CC6DEC" w:rsidRDefault="000133E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D8B1B8" w14:textId="77777777" w:rsidR="000133E6" w:rsidRPr="00CC6DEC" w:rsidRDefault="000133E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26E1D8" w14:textId="77777777" w:rsidR="000133E6" w:rsidRPr="00CC6DEC" w:rsidRDefault="000133E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B2FB01" w14:textId="77777777" w:rsidR="000133E6" w:rsidRPr="00CC6DEC" w:rsidRDefault="000133E6"/>
        </w:tc>
      </w:tr>
      <w:tr w:rsidR="000133E6" w:rsidRPr="00F346C5" w14:paraId="4438687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4AEA99" w14:textId="77777777" w:rsidR="000133E6" w:rsidRPr="00CC6DEC" w:rsidRDefault="006B545B">
            <w:pPr>
              <w:spacing w:line="232" w:lineRule="exact"/>
              <w:ind w:left="80" w:right="80"/>
              <w:rPr>
                <w:rFonts w:eastAsia="Trebuchet MS"/>
                <w:color w:val="000000"/>
                <w:lang w:val="fr-FR"/>
              </w:rPr>
            </w:pPr>
            <w:r w:rsidRPr="00CC6DEC">
              <w:rPr>
                <w:rFonts w:eastAsia="Trebuchet MS"/>
                <w:color w:val="000000"/>
                <w:lang w:val="fr-FR"/>
              </w:rPr>
              <w:t>Dénomination sociale :</w:t>
            </w:r>
          </w:p>
          <w:p w14:paraId="32168D8E" w14:textId="77777777" w:rsidR="000133E6" w:rsidRPr="00CC6DEC" w:rsidRDefault="006B545B">
            <w:pPr>
              <w:spacing w:line="232" w:lineRule="exact"/>
              <w:ind w:left="80" w:right="80"/>
              <w:rPr>
                <w:rFonts w:eastAsia="Trebuchet MS"/>
                <w:color w:val="000000"/>
                <w:lang w:val="fr-FR"/>
              </w:rPr>
            </w:pPr>
            <w:r w:rsidRPr="00CC6DEC">
              <w:rPr>
                <w:rFonts w:eastAsia="Trebuchet MS"/>
                <w:color w:val="000000"/>
                <w:lang w:val="fr-FR"/>
              </w:rPr>
              <w:t>SIRET : ………………………….….Code APE…………</w:t>
            </w:r>
          </w:p>
          <w:p w14:paraId="26414D3E" w14:textId="77777777" w:rsidR="000133E6" w:rsidRPr="00CC6DEC" w:rsidRDefault="006B545B">
            <w:pPr>
              <w:spacing w:line="232" w:lineRule="exact"/>
              <w:ind w:left="80" w:right="80"/>
              <w:rPr>
                <w:rFonts w:eastAsia="Trebuchet MS"/>
                <w:color w:val="000000"/>
                <w:lang w:val="fr-FR"/>
              </w:rPr>
            </w:pPr>
            <w:r w:rsidRPr="00CC6DEC">
              <w:rPr>
                <w:rFonts w:eastAsia="Trebuchet MS"/>
                <w:color w:val="000000"/>
                <w:lang w:val="fr-FR"/>
              </w:rPr>
              <w:t>N° TVA intracommunautaire :</w:t>
            </w:r>
          </w:p>
          <w:p w14:paraId="323CFB89" w14:textId="77777777" w:rsidR="000133E6" w:rsidRPr="00CC6DEC" w:rsidRDefault="006B545B">
            <w:pPr>
              <w:spacing w:line="232" w:lineRule="exact"/>
              <w:ind w:left="80" w:right="80"/>
              <w:rPr>
                <w:rFonts w:eastAsia="Trebuchet MS"/>
                <w:color w:val="000000"/>
                <w:lang w:val="fr-FR"/>
              </w:rPr>
            </w:pPr>
            <w:r w:rsidRPr="00CC6DEC">
              <w:rPr>
                <w:rFonts w:eastAsia="Trebuchet MS"/>
                <w:color w:val="000000"/>
                <w:lang w:val="fr-FR"/>
              </w:rPr>
              <w:t>Adresse :</w:t>
            </w:r>
          </w:p>
          <w:p w14:paraId="688A74D8" w14:textId="77777777" w:rsidR="000133E6" w:rsidRPr="00CC6DEC" w:rsidRDefault="000133E6">
            <w:pPr>
              <w:spacing w:after="100" w:line="232" w:lineRule="exact"/>
              <w:ind w:left="80" w:right="80"/>
              <w:rPr>
                <w:rFonts w:eastAsia="Trebuchet MS"/>
                <w:color w:val="00000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B18243" w14:textId="77777777" w:rsidR="000133E6" w:rsidRPr="00CC6DEC" w:rsidRDefault="000133E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DF02D5" w14:textId="77777777" w:rsidR="000133E6" w:rsidRPr="00CC6DEC" w:rsidRDefault="000133E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7C6B97" w14:textId="77777777" w:rsidR="000133E6" w:rsidRPr="00CC6DEC" w:rsidRDefault="000133E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383AE6" w14:textId="77777777" w:rsidR="000133E6" w:rsidRPr="00CC6DEC" w:rsidRDefault="000133E6"/>
        </w:tc>
      </w:tr>
      <w:tr w:rsidR="000133E6" w:rsidRPr="00F346C5" w14:paraId="1DA91F5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0D62A5" w14:textId="77777777" w:rsidR="000133E6" w:rsidRPr="00CC6DEC" w:rsidRDefault="006B545B">
            <w:pPr>
              <w:spacing w:line="232" w:lineRule="exact"/>
              <w:ind w:left="80" w:right="80"/>
              <w:rPr>
                <w:rFonts w:eastAsia="Trebuchet MS"/>
                <w:color w:val="000000"/>
                <w:lang w:val="fr-FR"/>
              </w:rPr>
            </w:pPr>
            <w:r w:rsidRPr="00CC6DEC">
              <w:rPr>
                <w:rFonts w:eastAsia="Trebuchet MS"/>
                <w:color w:val="000000"/>
                <w:lang w:val="fr-FR"/>
              </w:rPr>
              <w:t>Dénomination sociale :</w:t>
            </w:r>
          </w:p>
          <w:p w14:paraId="738E289C" w14:textId="77777777" w:rsidR="000133E6" w:rsidRPr="00CC6DEC" w:rsidRDefault="006B545B">
            <w:pPr>
              <w:spacing w:line="232" w:lineRule="exact"/>
              <w:ind w:left="80" w:right="80"/>
              <w:rPr>
                <w:rFonts w:eastAsia="Trebuchet MS"/>
                <w:color w:val="000000"/>
                <w:lang w:val="fr-FR"/>
              </w:rPr>
            </w:pPr>
            <w:r w:rsidRPr="00CC6DEC">
              <w:rPr>
                <w:rFonts w:eastAsia="Trebuchet MS"/>
                <w:color w:val="000000"/>
                <w:lang w:val="fr-FR"/>
              </w:rPr>
              <w:t>SIRET : ………………………….….Code APE…………</w:t>
            </w:r>
          </w:p>
          <w:p w14:paraId="2FB8CC41" w14:textId="77777777" w:rsidR="000133E6" w:rsidRPr="00CC6DEC" w:rsidRDefault="006B545B">
            <w:pPr>
              <w:spacing w:line="232" w:lineRule="exact"/>
              <w:ind w:left="80" w:right="80"/>
              <w:rPr>
                <w:rFonts w:eastAsia="Trebuchet MS"/>
                <w:color w:val="000000"/>
                <w:lang w:val="fr-FR"/>
              </w:rPr>
            </w:pPr>
            <w:r w:rsidRPr="00CC6DEC">
              <w:rPr>
                <w:rFonts w:eastAsia="Trebuchet MS"/>
                <w:color w:val="000000"/>
                <w:lang w:val="fr-FR"/>
              </w:rPr>
              <w:t>N° TVA intracommunautaire :</w:t>
            </w:r>
          </w:p>
          <w:p w14:paraId="5F809C86" w14:textId="77777777" w:rsidR="000133E6" w:rsidRPr="00CC6DEC" w:rsidRDefault="006B545B">
            <w:pPr>
              <w:spacing w:line="232" w:lineRule="exact"/>
              <w:ind w:left="80" w:right="80"/>
              <w:rPr>
                <w:rFonts w:eastAsia="Trebuchet MS"/>
                <w:color w:val="000000"/>
                <w:lang w:val="fr-FR"/>
              </w:rPr>
            </w:pPr>
            <w:r w:rsidRPr="00CC6DEC">
              <w:rPr>
                <w:rFonts w:eastAsia="Trebuchet MS"/>
                <w:color w:val="000000"/>
                <w:lang w:val="fr-FR"/>
              </w:rPr>
              <w:t>Adresse :</w:t>
            </w:r>
          </w:p>
          <w:p w14:paraId="6401A262" w14:textId="77777777" w:rsidR="000133E6" w:rsidRPr="00CC6DEC" w:rsidRDefault="000133E6">
            <w:pPr>
              <w:spacing w:after="100" w:line="232" w:lineRule="exact"/>
              <w:ind w:left="80" w:right="80"/>
              <w:rPr>
                <w:rFonts w:eastAsia="Trebuchet MS"/>
                <w:color w:val="00000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BF8469" w14:textId="77777777" w:rsidR="000133E6" w:rsidRPr="00CC6DEC" w:rsidRDefault="000133E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477ED2" w14:textId="77777777" w:rsidR="000133E6" w:rsidRPr="00CC6DEC" w:rsidRDefault="000133E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D90D7C" w14:textId="77777777" w:rsidR="000133E6" w:rsidRPr="00CC6DEC" w:rsidRDefault="000133E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E74E07" w14:textId="77777777" w:rsidR="000133E6" w:rsidRPr="00CC6DEC" w:rsidRDefault="000133E6"/>
        </w:tc>
      </w:tr>
      <w:tr w:rsidR="000133E6" w:rsidRPr="00F346C5" w14:paraId="768417B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22FF73" w14:textId="77777777" w:rsidR="000133E6" w:rsidRPr="00CC6DEC" w:rsidRDefault="006B545B">
            <w:pPr>
              <w:spacing w:line="232" w:lineRule="exact"/>
              <w:ind w:left="80" w:right="80"/>
              <w:rPr>
                <w:rFonts w:eastAsia="Trebuchet MS"/>
                <w:color w:val="000000"/>
                <w:lang w:val="fr-FR"/>
              </w:rPr>
            </w:pPr>
            <w:r w:rsidRPr="00CC6DEC">
              <w:rPr>
                <w:rFonts w:eastAsia="Trebuchet MS"/>
                <w:color w:val="000000"/>
                <w:lang w:val="fr-FR"/>
              </w:rPr>
              <w:t>Dénomination sociale :</w:t>
            </w:r>
          </w:p>
          <w:p w14:paraId="65AED23D" w14:textId="77777777" w:rsidR="000133E6" w:rsidRPr="00CC6DEC" w:rsidRDefault="006B545B">
            <w:pPr>
              <w:spacing w:line="232" w:lineRule="exact"/>
              <w:ind w:left="80" w:right="80"/>
              <w:rPr>
                <w:rFonts w:eastAsia="Trebuchet MS"/>
                <w:color w:val="000000"/>
                <w:lang w:val="fr-FR"/>
              </w:rPr>
            </w:pPr>
            <w:r w:rsidRPr="00CC6DEC">
              <w:rPr>
                <w:rFonts w:eastAsia="Trebuchet MS"/>
                <w:color w:val="000000"/>
                <w:lang w:val="fr-FR"/>
              </w:rPr>
              <w:t>SIRET : ………………………….….Code APE…………</w:t>
            </w:r>
          </w:p>
          <w:p w14:paraId="7EC46AEA" w14:textId="77777777" w:rsidR="000133E6" w:rsidRPr="00CC6DEC" w:rsidRDefault="006B545B">
            <w:pPr>
              <w:spacing w:line="232" w:lineRule="exact"/>
              <w:ind w:left="80" w:right="80"/>
              <w:rPr>
                <w:rFonts w:eastAsia="Trebuchet MS"/>
                <w:color w:val="000000"/>
                <w:lang w:val="fr-FR"/>
              </w:rPr>
            </w:pPr>
            <w:r w:rsidRPr="00CC6DEC">
              <w:rPr>
                <w:rFonts w:eastAsia="Trebuchet MS"/>
                <w:color w:val="000000"/>
                <w:lang w:val="fr-FR"/>
              </w:rPr>
              <w:t>N° TVA intracommunautaire :</w:t>
            </w:r>
          </w:p>
          <w:p w14:paraId="50467D68" w14:textId="77777777" w:rsidR="000133E6" w:rsidRPr="00CC6DEC" w:rsidRDefault="006B545B">
            <w:pPr>
              <w:spacing w:line="232" w:lineRule="exact"/>
              <w:ind w:left="80" w:right="80"/>
              <w:rPr>
                <w:rFonts w:eastAsia="Trebuchet MS"/>
                <w:color w:val="000000"/>
                <w:lang w:val="fr-FR"/>
              </w:rPr>
            </w:pPr>
            <w:r w:rsidRPr="00CC6DEC">
              <w:rPr>
                <w:rFonts w:eastAsia="Trebuchet MS"/>
                <w:color w:val="000000"/>
                <w:lang w:val="fr-FR"/>
              </w:rPr>
              <w:t>Adresse :</w:t>
            </w:r>
          </w:p>
          <w:p w14:paraId="3B45D5EC" w14:textId="77777777" w:rsidR="000133E6" w:rsidRPr="00CC6DEC" w:rsidRDefault="000133E6">
            <w:pPr>
              <w:spacing w:after="100" w:line="232" w:lineRule="exact"/>
              <w:ind w:left="80" w:right="80"/>
              <w:rPr>
                <w:rFonts w:eastAsia="Trebuchet MS"/>
                <w:color w:val="00000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2CA218" w14:textId="77777777" w:rsidR="000133E6" w:rsidRPr="00CC6DEC" w:rsidRDefault="000133E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5320A7" w14:textId="77777777" w:rsidR="000133E6" w:rsidRPr="00CC6DEC" w:rsidRDefault="000133E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86769" w14:textId="77777777" w:rsidR="000133E6" w:rsidRPr="00CC6DEC" w:rsidRDefault="000133E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43E3B9" w14:textId="77777777" w:rsidR="000133E6" w:rsidRPr="00CC6DEC" w:rsidRDefault="000133E6"/>
        </w:tc>
      </w:tr>
      <w:tr w:rsidR="000133E6" w:rsidRPr="00F346C5" w14:paraId="383F984D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8ED877" w14:textId="77777777" w:rsidR="000133E6" w:rsidRPr="00CC6DEC" w:rsidRDefault="000133E6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13395A" w14:textId="77777777" w:rsidR="000133E6" w:rsidRPr="00CC6DEC" w:rsidRDefault="006B545B">
            <w:pPr>
              <w:spacing w:before="180" w:after="60"/>
              <w:ind w:left="80" w:right="80"/>
              <w:jc w:val="center"/>
              <w:rPr>
                <w:rFonts w:eastAsia="Trebuchet MS"/>
                <w:color w:val="000000"/>
                <w:lang w:val="fr-FR"/>
              </w:rPr>
            </w:pPr>
            <w:r w:rsidRPr="00CC6DEC">
              <w:rPr>
                <w:rFonts w:eastAsia="Trebuchet MS"/>
                <w:color w:val="00000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8C0FA7" w14:textId="77777777" w:rsidR="000133E6" w:rsidRPr="00CC6DEC" w:rsidRDefault="000133E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417154" w14:textId="77777777" w:rsidR="000133E6" w:rsidRPr="00CC6DEC" w:rsidRDefault="000133E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A58081" w14:textId="77777777" w:rsidR="000133E6" w:rsidRPr="00CC6DEC" w:rsidRDefault="000133E6"/>
        </w:tc>
      </w:tr>
    </w:tbl>
    <w:p w14:paraId="7AC287BA" w14:textId="77777777" w:rsidR="000133E6" w:rsidRPr="00F346C5" w:rsidRDefault="000133E6">
      <w:pPr>
        <w:sectPr w:rsidR="000133E6" w:rsidRPr="00F346C5">
          <w:footerReference w:type="default" r:id="rId19"/>
          <w:pgSz w:w="16840" w:h="11900" w:orient="landscape"/>
          <w:pgMar w:top="1140" w:right="1140" w:bottom="1140" w:left="1140" w:header="1140" w:footer="1140" w:gutter="0"/>
          <w:cols w:space="708"/>
        </w:sectPr>
      </w:pPr>
    </w:p>
    <w:p w14:paraId="442298A3" w14:textId="77777777" w:rsidR="000133E6" w:rsidRPr="00F346C5" w:rsidRDefault="000133E6">
      <w:pPr>
        <w:spacing w:after="160" w:line="240" w:lineRule="exact"/>
      </w:pPr>
    </w:p>
    <w:sectPr w:rsidR="000133E6" w:rsidRPr="00F346C5" w:rsidSect="006B545B">
      <w:footerReference w:type="default" r:id="rId20"/>
      <w:type w:val="continuous"/>
      <w:pgSz w:w="16840" w:h="11900" w:orient="landscape" w:code="9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4DCF44" w14:textId="77777777" w:rsidR="00A43730" w:rsidRDefault="00A43730">
      <w:r>
        <w:separator/>
      </w:r>
    </w:p>
  </w:endnote>
  <w:endnote w:type="continuationSeparator" w:id="0">
    <w:p w14:paraId="3CFCC926" w14:textId="77777777" w:rsidR="00A43730" w:rsidRDefault="00A43730">
      <w:r>
        <w:continuationSeparator/>
      </w:r>
    </w:p>
  </w:endnote>
  <w:endnote w:type="continuationNotice" w:id="1">
    <w:p w14:paraId="2B153F1B" w14:textId="77777777" w:rsidR="00A43730" w:rsidRDefault="00A437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ans">
    <w:altName w:val="Arial"/>
    <w:charset w:val="01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56FDB4" w14:textId="77777777" w:rsidR="000133E6" w:rsidRDefault="000133E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133E6" w14:paraId="07944A3D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A4FC72B" w14:textId="09D08CEC" w:rsidR="000133E6" w:rsidRDefault="000133E6">
          <w:pPr>
            <w:pStyle w:val="PiedDePage"/>
            <w:rPr>
              <w:color w:val="000000"/>
              <w:lang w:val="fr-FR"/>
            </w:rPr>
          </w:pP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198A239" w14:textId="77777777" w:rsidR="000133E6" w:rsidRDefault="006B545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27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C66B9C" w14:textId="77777777" w:rsidR="000133E6" w:rsidRDefault="006B545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5B1B1DDB" w14:textId="77777777" w:rsidR="000133E6" w:rsidRDefault="000133E6">
    <w:pPr>
      <w:spacing w:after="160" w:line="240" w:lineRule="exact"/>
    </w:pPr>
  </w:p>
  <w:p w14:paraId="3A5540C3" w14:textId="77777777" w:rsidR="000133E6" w:rsidRDefault="000133E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133E6" w14:paraId="2308A33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3A24963" w14:textId="20BAF0E2" w:rsidR="000133E6" w:rsidRDefault="000133E6">
          <w:pPr>
            <w:pStyle w:val="PiedDePage"/>
            <w:rPr>
              <w:color w:val="000000"/>
              <w:lang w:val="fr-FR"/>
            </w:rPr>
          </w:pP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3E63EEC" w14:textId="77777777" w:rsidR="000133E6" w:rsidRDefault="006B545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27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8252C6" w14:textId="77777777" w:rsidR="000133E6" w:rsidRDefault="000133E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133E6" w14:paraId="57F96B1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4AE8018" w14:textId="3EB7DBF4" w:rsidR="000133E6" w:rsidRDefault="000133E6">
          <w:pPr>
            <w:pStyle w:val="PiedDePage"/>
            <w:rPr>
              <w:color w:val="000000"/>
              <w:lang w:val="fr-FR"/>
            </w:rPr>
          </w:pP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57516D2" w14:textId="77777777" w:rsidR="000133E6" w:rsidRDefault="006B545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27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097EF" w14:textId="77777777" w:rsidR="000133E6" w:rsidRDefault="000133E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133E6" w14:paraId="157A16A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3C1A595" w14:textId="2E7DEEEB" w:rsidR="000133E6" w:rsidRDefault="000133E6">
          <w:pPr>
            <w:pStyle w:val="PiedDePage"/>
            <w:rPr>
              <w:color w:val="000000"/>
              <w:lang w:val="fr-FR"/>
            </w:rPr>
          </w:pP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6FA256A" w14:textId="77777777" w:rsidR="000133E6" w:rsidRDefault="006B545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27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4C87E1" w14:textId="77777777" w:rsidR="000133E6" w:rsidRDefault="006B545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5A05B8E6" w14:textId="77777777" w:rsidR="000133E6" w:rsidRDefault="000133E6">
    <w:pPr>
      <w:spacing w:after="160" w:line="240" w:lineRule="exact"/>
    </w:pPr>
  </w:p>
  <w:p w14:paraId="28933AA1" w14:textId="77777777" w:rsidR="000133E6" w:rsidRDefault="000133E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133E6" w14:paraId="6A33013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33CFB9F" w14:textId="77777777" w:rsidR="000133E6" w:rsidRDefault="006B545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ABATTAGE 2025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58DC107" w14:textId="77777777" w:rsidR="000133E6" w:rsidRDefault="006B545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27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0133E6" w14:paraId="675E1A01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3858FFD" w14:textId="30436797" w:rsidR="000133E6" w:rsidRDefault="000133E6" w:rsidP="003B1B3F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5F1C6A2" w14:textId="77777777" w:rsidR="000133E6" w:rsidRDefault="006B545B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27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0133E6" w14:paraId="2F9EE7E1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73401B6" w14:textId="77777777" w:rsidR="000133E6" w:rsidRDefault="006B545B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ABATTAGE 2025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132A98A" w14:textId="77777777" w:rsidR="000133E6" w:rsidRDefault="006B545B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27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27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4AA7B2" w14:textId="77777777" w:rsidR="00A43730" w:rsidRDefault="00A43730">
      <w:r>
        <w:separator/>
      </w:r>
    </w:p>
  </w:footnote>
  <w:footnote w:type="continuationSeparator" w:id="0">
    <w:p w14:paraId="723E4F03" w14:textId="77777777" w:rsidR="00A43730" w:rsidRDefault="00A43730">
      <w:r>
        <w:continuationSeparator/>
      </w:r>
    </w:p>
  </w:footnote>
  <w:footnote w:type="continuationNotice" w:id="1">
    <w:p w14:paraId="0E552AB9" w14:textId="77777777" w:rsidR="00A43730" w:rsidRDefault="00A4373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B00CC7"/>
    <w:multiLevelType w:val="multilevel"/>
    <w:tmpl w:val="B08099B6"/>
    <w:lvl w:ilvl="0">
      <w:start w:val="1"/>
      <w:numFmt w:val="bullet"/>
      <w:lvlText w:val=""/>
      <w:lvlJc w:val="left"/>
      <w:pPr>
        <w:tabs>
          <w:tab w:val="num" w:pos="568"/>
        </w:tabs>
        <w:ind w:left="568" w:hanging="284"/>
      </w:pPr>
      <w:rPr>
        <w:rFonts w:ascii="Wingdings" w:hAnsi="Wingdings" w:cs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5032770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33E6"/>
    <w:rsid w:val="000133E6"/>
    <w:rsid w:val="000433C4"/>
    <w:rsid w:val="000B1C36"/>
    <w:rsid w:val="000C13A6"/>
    <w:rsid w:val="000E58A8"/>
    <w:rsid w:val="001F5673"/>
    <w:rsid w:val="001F7B49"/>
    <w:rsid w:val="00213E0C"/>
    <w:rsid w:val="00282219"/>
    <w:rsid w:val="002D36DC"/>
    <w:rsid w:val="0032682A"/>
    <w:rsid w:val="00353359"/>
    <w:rsid w:val="00360234"/>
    <w:rsid w:val="003750C9"/>
    <w:rsid w:val="003A5A74"/>
    <w:rsid w:val="003B1B3F"/>
    <w:rsid w:val="004803BA"/>
    <w:rsid w:val="004B6669"/>
    <w:rsid w:val="004F0D43"/>
    <w:rsid w:val="00501CB4"/>
    <w:rsid w:val="00563C95"/>
    <w:rsid w:val="00591723"/>
    <w:rsid w:val="005C29B4"/>
    <w:rsid w:val="005D6788"/>
    <w:rsid w:val="005F5CCE"/>
    <w:rsid w:val="00666949"/>
    <w:rsid w:val="00695257"/>
    <w:rsid w:val="006B545B"/>
    <w:rsid w:val="006E66EC"/>
    <w:rsid w:val="007707CE"/>
    <w:rsid w:val="008F60FA"/>
    <w:rsid w:val="009541BB"/>
    <w:rsid w:val="009768D0"/>
    <w:rsid w:val="00980759"/>
    <w:rsid w:val="009C6D85"/>
    <w:rsid w:val="009D1B0B"/>
    <w:rsid w:val="00A43730"/>
    <w:rsid w:val="00A7752A"/>
    <w:rsid w:val="00A9328C"/>
    <w:rsid w:val="00AC4356"/>
    <w:rsid w:val="00B21F41"/>
    <w:rsid w:val="00B42DDD"/>
    <w:rsid w:val="00BC46CA"/>
    <w:rsid w:val="00BD3E84"/>
    <w:rsid w:val="00C31544"/>
    <w:rsid w:val="00CC6DEC"/>
    <w:rsid w:val="00CE6448"/>
    <w:rsid w:val="00D05C0D"/>
    <w:rsid w:val="00E308E1"/>
    <w:rsid w:val="00E7186A"/>
    <w:rsid w:val="00E96627"/>
    <w:rsid w:val="00F346C5"/>
    <w:rsid w:val="00F43183"/>
    <w:rsid w:val="00F66EB1"/>
    <w:rsid w:val="00F779DE"/>
    <w:rsid w:val="00FD1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1"/>
    <o:shapelayout v:ext="edit">
      <o:idmap v:ext="edit" data="1"/>
    </o:shapelayout>
  </w:shapeDefaults>
  <w:decimalSymbol w:val="."/>
  <w:listSeparator w:val=";"/>
  <w14:docId w14:val="23559FD7"/>
  <w15:docId w15:val="{384BAD42-E2E2-4AB6-B1E4-CD0AAFE83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customStyle="1" w:styleId="Standard">
    <w:name w:val="Standard"/>
    <w:rsid w:val="00A9328C"/>
    <w:pPr>
      <w:widowControl w:val="0"/>
      <w:suppressAutoHyphens/>
      <w:autoSpaceDN w:val="0"/>
      <w:textAlignment w:val="baseline"/>
    </w:pPr>
    <w:rPr>
      <w:rFonts w:ascii="Liberation Sans" w:eastAsia="Lucida Sans Unicode" w:hAnsi="Liberation Sans" w:cs="Mangal"/>
      <w:kern w:val="3"/>
      <w:sz w:val="24"/>
      <w:szCs w:val="24"/>
      <w:lang w:val="fr-FR" w:eastAsia="zh-CN" w:bidi="hi-IN"/>
    </w:rPr>
  </w:style>
  <w:style w:type="table" w:styleId="Grilledutableau">
    <w:name w:val="Table Grid"/>
    <w:basedOn w:val="TableauNormal"/>
    <w:uiPriority w:val="39"/>
    <w:rsid w:val="00A9328C"/>
    <w:pPr>
      <w:widowControl w:val="0"/>
      <w:autoSpaceDN w:val="0"/>
      <w:textAlignment w:val="baseline"/>
    </w:pPr>
    <w:rPr>
      <w:rFonts w:ascii="Liberation Sans" w:eastAsia="Lucida Sans Unicode" w:hAnsi="Liberation Sans" w:cs="Mangal"/>
      <w:kern w:val="3"/>
      <w:sz w:val="24"/>
      <w:szCs w:val="24"/>
      <w:lang w:val="fr-FR"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rsid w:val="009C6D8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9C6D85"/>
    <w:rPr>
      <w:sz w:val="24"/>
      <w:szCs w:val="24"/>
    </w:rPr>
  </w:style>
  <w:style w:type="paragraph" w:styleId="Pieddepage0">
    <w:name w:val="footer"/>
    <w:basedOn w:val="Normal"/>
    <w:link w:val="PieddepageCar"/>
    <w:rsid w:val="009C6D8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9C6D85"/>
    <w:rPr>
      <w:sz w:val="24"/>
      <w:szCs w:val="24"/>
    </w:rPr>
  </w:style>
  <w:style w:type="character" w:styleId="Marquedecommentaire">
    <w:name w:val="annotation reference"/>
    <w:basedOn w:val="Policepardfaut"/>
    <w:rsid w:val="00213E0C"/>
    <w:rPr>
      <w:sz w:val="16"/>
      <w:szCs w:val="16"/>
    </w:rPr>
  </w:style>
  <w:style w:type="paragraph" w:styleId="Commentaire">
    <w:name w:val="annotation text"/>
    <w:basedOn w:val="Normal"/>
    <w:link w:val="CommentaireCar"/>
    <w:rsid w:val="00213E0C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213E0C"/>
  </w:style>
  <w:style w:type="paragraph" w:styleId="Objetducommentaire">
    <w:name w:val="annotation subject"/>
    <w:basedOn w:val="Commentaire"/>
    <w:next w:val="Commentaire"/>
    <w:link w:val="ObjetducommentaireCar"/>
    <w:rsid w:val="00213E0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213E0C"/>
    <w:rPr>
      <w:b/>
      <w:bCs/>
    </w:rPr>
  </w:style>
  <w:style w:type="paragraph" w:styleId="Rvision">
    <w:name w:val="Revision"/>
    <w:hidden/>
    <w:uiPriority w:val="99"/>
    <w:semiHidden/>
    <w:rsid w:val="003A5A7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5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footer" Target="footer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5B98083ED1514BAB9A24A92D30F843" ma:contentTypeVersion="11" ma:contentTypeDescription="Crée un document." ma:contentTypeScope="" ma:versionID="b3a3f1d963e40a6f397ffdeb529c7011">
  <xsd:schema xmlns:xsd="http://www.w3.org/2001/XMLSchema" xmlns:xs="http://www.w3.org/2001/XMLSchema" xmlns:p="http://schemas.microsoft.com/office/2006/metadata/properties" xmlns:ns2="f88f7e32-813d-4564-9345-3027de355795" xmlns:ns3="ebdd1c2f-299d-4745-b291-6e5101ed3d74" targetNamespace="http://schemas.microsoft.com/office/2006/metadata/properties" ma:root="true" ma:fieldsID="c54ab34650a440941b2bb54973cdfc2b" ns2:_="" ns3:_="">
    <xsd:import namespace="f88f7e32-813d-4564-9345-3027de355795"/>
    <xsd:import namespace="ebdd1c2f-299d-4745-b291-6e5101ed3d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8f7e32-813d-4564-9345-3027de3557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30d51d67-e8d4-4559-bae7-b89d9d2306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dd1c2f-299d-4745-b291-6e5101ed3d7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ee7ea84-0b8b-44dc-aaf6-1c2b24fc955e}" ma:internalName="TaxCatchAll" ma:showField="CatchAllData" ma:web="ebdd1c2f-299d-4745-b291-6e5101ed3d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bdd1c2f-299d-4745-b291-6e5101ed3d74" xsi:nil="true"/>
    <lcf76f155ced4ddcb4097134ff3c332f xmlns="f88f7e32-813d-4564-9345-3027de355795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91A556-A33D-42BF-BD4D-879D8B5D30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8f7e32-813d-4564-9345-3027de355795"/>
    <ds:schemaRef ds:uri="ebdd1c2f-299d-4745-b291-6e5101ed3d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3DA334-EB53-431C-9A88-9498A16DDA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BA3A83-4402-45AF-BEA9-26C2D144CF77}">
  <ds:schemaRefs>
    <ds:schemaRef ds:uri="http://schemas.microsoft.com/office/2006/metadata/properties"/>
    <ds:schemaRef ds:uri="http://schemas.microsoft.com/office/infopath/2007/PartnerControls"/>
    <ds:schemaRef ds:uri="72b63b3a-5c83-4dce-ad09-e64304270dbb"/>
    <ds:schemaRef ds:uri="ef34ea75-235b-4880-95fe-5178f966d8e3"/>
    <ds:schemaRef ds:uri="ebdd1c2f-299d-4745-b291-6e5101ed3d74"/>
    <ds:schemaRef ds:uri="f88f7e32-813d-4564-9345-3027de355795"/>
  </ds:schemaRefs>
</ds:datastoreItem>
</file>

<file path=customXml/itemProps4.xml><?xml version="1.0" encoding="utf-8"?>
<ds:datastoreItem xmlns:ds="http://schemas.openxmlformats.org/officeDocument/2006/customXml" ds:itemID="{00C12924-B37E-4B64-9279-5CC0558DA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1946</Words>
  <Characters>10704</Characters>
  <Application>Microsoft Office Word</Application>
  <DocSecurity>0</DocSecurity>
  <Lines>89</Lines>
  <Paragraphs>25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ASSET Thibaud</dc:creator>
  <cp:lastModifiedBy>DOUCHET Fassiath</cp:lastModifiedBy>
  <cp:revision>6</cp:revision>
  <dcterms:created xsi:type="dcterms:W3CDTF">2025-04-25T12:56:00Z</dcterms:created>
  <dcterms:modified xsi:type="dcterms:W3CDTF">2025-10-20T09:38:00Z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0x0101009E5B98083ED1514BAB9A24A92D30F843</vt:lpwstr>
  </property>
  <property fmtid="{D5CDD505-2E9C-101B-9397-08002B2CF9AE}" pid="3" name="Order">
    <vt:r8>100</vt:r8>
  </property>
  <property fmtid="{D5CDD505-2E9C-101B-9397-08002B2CF9AE}" pid="4" name="MediaServiceImageTags">
    <vt:lpwstr/>
  </property>
</Properties>
</file>